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A42" w:rsidRPr="00B14EC0" w:rsidRDefault="004E1A42" w:rsidP="00B14EC0">
      <w:pPr>
        <w:ind w:firstLine="709"/>
        <w:jc w:val="right"/>
        <w:outlineLvl w:val="0"/>
        <w:rPr>
          <w:rFonts w:ascii="Times New Roman" w:hAnsi="Times New Roman"/>
          <w:b/>
        </w:rPr>
      </w:pPr>
      <w:r w:rsidRPr="00B14EC0">
        <w:rPr>
          <w:rFonts w:ascii="Times New Roman" w:hAnsi="Times New Roman"/>
          <w:b/>
        </w:rPr>
        <w:t>УТВЕРЖДАЮ:</w:t>
      </w:r>
    </w:p>
    <w:p w:rsidR="004E1A42" w:rsidRPr="00B14EC0" w:rsidRDefault="00CD0A9D" w:rsidP="00B14EC0">
      <w:pPr>
        <w:jc w:val="right"/>
        <w:outlineLvl w:val="0"/>
        <w:rPr>
          <w:rFonts w:ascii="Times New Roman" w:hAnsi="Times New Roman"/>
          <w:b/>
        </w:rPr>
      </w:pPr>
      <w:r w:rsidRPr="00B14EC0">
        <w:rPr>
          <w:rFonts w:ascii="Times New Roman" w:hAnsi="Times New Roman"/>
          <w:b/>
        </w:rPr>
        <w:t>Г</w:t>
      </w:r>
      <w:r w:rsidR="004E1A42" w:rsidRPr="00B14EC0">
        <w:rPr>
          <w:rFonts w:ascii="Times New Roman" w:hAnsi="Times New Roman"/>
          <w:b/>
        </w:rPr>
        <w:t>енеральн</w:t>
      </w:r>
      <w:r w:rsidRPr="00B14EC0">
        <w:rPr>
          <w:rFonts w:ascii="Times New Roman" w:hAnsi="Times New Roman"/>
          <w:b/>
        </w:rPr>
        <w:t>ый</w:t>
      </w:r>
      <w:r w:rsidR="004E1A42" w:rsidRPr="00B14EC0">
        <w:rPr>
          <w:rFonts w:ascii="Times New Roman" w:hAnsi="Times New Roman"/>
          <w:b/>
        </w:rPr>
        <w:t xml:space="preserve"> директор</w:t>
      </w:r>
    </w:p>
    <w:p w:rsidR="007D1784" w:rsidRPr="00B14EC0" w:rsidRDefault="004E1A42" w:rsidP="00B14EC0">
      <w:pPr>
        <w:jc w:val="right"/>
        <w:rPr>
          <w:rFonts w:ascii="Times New Roman" w:hAnsi="Times New Roman"/>
          <w:b/>
        </w:rPr>
      </w:pPr>
      <w:r w:rsidRPr="00B14EC0">
        <w:rPr>
          <w:rFonts w:ascii="Times New Roman" w:hAnsi="Times New Roman"/>
          <w:b/>
        </w:rPr>
        <w:t>А</w:t>
      </w:r>
      <w:r w:rsidR="007D1784" w:rsidRPr="00B14EC0">
        <w:rPr>
          <w:rFonts w:ascii="Times New Roman" w:hAnsi="Times New Roman"/>
          <w:b/>
        </w:rPr>
        <w:t xml:space="preserve">кционерного общества </w:t>
      </w:r>
    </w:p>
    <w:p w:rsidR="004E1A42" w:rsidRPr="00B14EC0" w:rsidRDefault="004E1A42" w:rsidP="00B14EC0">
      <w:pPr>
        <w:jc w:val="right"/>
        <w:rPr>
          <w:rFonts w:ascii="Times New Roman" w:hAnsi="Times New Roman"/>
          <w:b/>
        </w:rPr>
      </w:pPr>
      <w:r w:rsidRPr="00B14EC0">
        <w:rPr>
          <w:rFonts w:ascii="Times New Roman" w:hAnsi="Times New Roman"/>
          <w:b/>
        </w:rPr>
        <w:t>«Красноярскнефтепродукт»</w:t>
      </w:r>
    </w:p>
    <w:p w:rsidR="004E1A42" w:rsidRPr="00B14EC0" w:rsidRDefault="004E1A42" w:rsidP="00B14EC0">
      <w:pPr>
        <w:jc w:val="right"/>
        <w:rPr>
          <w:rFonts w:ascii="Times New Roman" w:hAnsi="Times New Roman"/>
          <w:b/>
        </w:rPr>
      </w:pPr>
    </w:p>
    <w:p w:rsidR="00B747B7" w:rsidRPr="00B14EC0" w:rsidRDefault="00B747B7" w:rsidP="00B14EC0">
      <w:pPr>
        <w:jc w:val="right"/>
        <w:rPr>
          <w:rFonts w:ascii="Times New Roman" w:hAnsi="Times New Roman"/>
          <w:b/>
        </w:rPr>
      </w:pPr>
    </w:p>
    <w:p w:rsidR="004E1A42" w:rsidRPr="00B14EC0" w:rsidRDefault="004E1A42" w:rsidP="00B14EC0">
      <w:pPr>
        <w:tabs>
          <w:tab w:val="left" w:pos="7371"/>
        </w:tabs>
        <w:jc w:val="right"/>
        <w:rPr>
          <w:rFonts w:ascii="Times New Roman" w:hAnsi="Times New Roman"/>
          <w:b/>
        </w:rPr>
      </w:pPr>
      <w:r w:rsidRPr="00B14EC0">
        <w:rPr>
          <w:rFonts w:ascii="Times New Roman" w:hAnsi="Times New Roman"/>
          <w:b/>
        </w:rPr>
        <w:t xml:space="preserve">__________________ </w:t>
      </w:r>
      <w:r w:rsidR="00CD0A9D" w:rsidRPr="00B14EC0">
        <w:rPr>
          <w:rFonts w:ascii="Times New Roman" w:hAnsi="Times New Roman"/>
          <w:b/>
        </w:rPr>
        <w:t>Б</w:t>
      </w:r>
      <w:r w:rsidR="0006700D" w:rsidRPr="00B14EC0">
        <w:rPr>
          <w:rFonts w:ascii="Times New Roman" w:hAnsi="Times New Roman"/>
          <w:b/>
        </w:rPr>
        <w:t xml:space="preserve">.Н. </w:t>
      </w:r>
      <w:r w:rsidR="00CD0A9D" w:rsidRPr="00B14EC0">
        <w:rPr>
          <w:rFonts w:ascii="Times New Roman" w:hAnsi="Times New Roman"/>
          <w:b/>
        </w:rPr>
        <w:t>Золотарев</w:t>
      </w:r>
    </w:p>
    <w:p w:rsidR="004E1A42" w:rsidRPr="00B14EC0" w:rsidRDefault="004E1A42" w:rsidP="00B14EC0">
      <w:pPr>
        <w:jc w:val="right"/>
        <w:rPr>
          <w:rFonts w:ascii="Times New Roman" w:hAnsi="Times New Roman"/>
          <w:b/>
        </w:rPr>
      </w:pPr>
    </w:p>
    <w:p w:rsidR="004E1A42" w:rsidRPr="00B14EC0" w:rsidRDefault="004E1A42" w:rsidP="00B14EC0">
      <w:pPr>
        <w:jc w:val="right"/>
        <w:rPr>
          <w:rFonts w:ascii="Times New Roman" w:hAnsi="Times New Roman"/>
          <w:b/>
        </w:rPr>
      </w:pPr>
      <w:r w:rsidRPr="00B14EC0">
        <w:rPr>
          <w:rFonts w:ascii="Times New Roman" w:hAnsi="Times New Roman"/>
          <w:b/>
        </w:rPr>
        <w:t>«______</w:t>
      </w:r>
      <w:r w:rsidR="000A185B" w:rsidRPr="00B14EC0">
        <w:rPr>
          <w:rFonts w:ascii="Times New Roman" w:hAnsi="Times New Roman"/>
          <w:b/>
        </w:rPr>
        <w:t>_</w:t>
      </w:r>
      <w:r w:rsidR="0060139F" w:rsidRPr="00B14EC0">
        <w:rPr>
          <w:rFonts w:ascii="Times New Roman" w:hAnsi="Times New Roman"/>
          <w:b/>
        </w:rPr>
        <w:t>» ________</w:t>
      </w:r>
      <w:r w:rsidR="00350C83" w:rsidRPr="00B14EC0">
        <w:rPr>
          <w:rFonts w:ascii="Times New Roman" w:hAnsi="Times New Roman"/>
          <w:b/>
        </w:rPr>
        <w:t>_</w:t>
      </w:r>
      <w:r w:rsidR="0060139F" w:rsidRPr="00B14EC0">
        <w:rPr>
          <w:rFonts w:ascii="Times New Roman" w:hAnsi="Times New Roman"/>
          <w:b/>
        </w:rPr>
        <w:t>_______ 20</w:t>
      </w:r>
      <w:r w:rsidR="00917FED" w:rsidRPr="00B14EC0">
        <w:rPr>
          <w:rFonts w:ascii="Times New Roman" w:hAnsi="Times New Roman"/>
          <w:b/>
        </w:rPr>
        <w:t>2</w:t>
      </w:r>
      <w:r w:rsidR="00F23975" w:rsidRPr="00B14EC0">
        <w:rPr>
          <w:rFonts w:ascii="Times New Roman" w:hAnsi="Times New Roman"/>
          <w:b/>
        </w:rPr>
        <w:t>1</w:t>
      </w:r>
      <w:r w:rsidR="00350C83" w:rsidRPr="00B14EC0">
        <w:rPr>
          <w:rFonts w:ascii="Times New Roman" w:hAnsi="Times New Roman"/>
          <w:b/>
        </w:rPr>
        <w:t xml:space="preserve"> г.</w:t>
      </w:r>
    </w:p>
    <w:p w:rsidR="004E1A42" w:rsidRPr="00B14EC0" w:rsidRDefault="004E1A42" w:rsidP="00B14EC0">
      <w:pPr>
        <w:rPr>
          <w:rFonts w:ascii="Times New Roman" w:hAnsi="Times New Roman"/>
          <w:b/>
        </w:rPr>
      </w:pPr>
    </w:p>
    <w:p w:rsidR="00563E1C" w:rsidRPr="00B14EC0" w:rsidRDefault="00563E1C" w:rsidP="00B14EC0">
      <w:pPr>
        <w:jc w:val="center"/>
        <w:rPr>
          <w:rFonts w:ascii="Times New Roman" w:hAnsi="Times New Roman"/>
          <w:b/>
        </w:rPr>
      </w:pPr>
    </w:p>
    <w:p w:rsidR="00B7110A" w:rsidRPr="00B14EC0" w:rsidRDefault="00B7110A" w:rsidP="00B14EC0">
      <w:pPr>
        <w:jc w:val="center"/>
        <w:rPr>
          <w:rFonts w:ascii="Times New Roman" w:hAnsi="Times New Roman"/>
          <w:b/>
        </w:rPr>
      </w:pPr>
    </w:p>
    <w:p w:rsidR="00563E1C" w:rsidRPr="00B14EC0" w:rsidRDefault="00563E1C" w:rsidP="00B14EC0">
      <w:pPr>
        <w:jc w:val="center"/>
        <w:rPr>
          <w:rFonts w:ascii="Times New Roman" w:hAnsi="Times New Roman"/>
          <w:b/>
        </w:rPr>
      </w:pPr>
    </w:p>
    <w:p w:rsidR="00563E1C" w:rsidRPr="00B14EC0" w:rsidRDefault="00563E1C" w:rsidP="00B14EC0">
      <w:pPr>
        <w:jc w:val="center"/>
        <w:rPr>
          <w:rFonts w:ascii="Times New Roman" w:hAnsi="Times New Roman"/>
          <w:b/>
        </w:rPr>
      </w:pPr>
    </w:p>
    <w:p w:rsidR="004478F8" w:rsidRPr="00B14EC0" w:rsidRDefault="00D8765C" w:rsidP="00B14EC0">
      <w:pPr>
        <w:jc w:val="center"/>
        <w:rPr>
          <w:rFonts w:ascii="Times New Roman" w:hAnsi="Times New Roman"/>
          <w:b/>
        </w:rPr>
      </w:pPr>
      <w:r w:rsidRPr="00B14EC0">
        <w:rPr>
          <w:rFonts w:ascii="Times New Roman" w:hAnsi="Times New Roman"/>
          <w:b/>
        </w:rPr>
        <w:t xml:space="preserve">ДОКУМЕНТАЦИЯ ЗАПРОСА </w:t>
      </w:r>
      <w:r w:rsidR="00D351F5" w:rsidRPr="00B14EC0">
        <w:rPr>
          <w:rFonts w:ascii="Times New Roman" w:hAnsi="Times New Roman"/>
          <w:b/>
        </w:rPr>
        <w:t>ПРЕДЛОЖЕНИЙ</w:t>
      </w:r>
      <w:r w:rsidRPr="00B14EC0">
        <w:rPr>
          <w:rFonts w:ascii="Times New Roman" w:hAnsi="Times New Roman"/>
          <w:b/>
        </w:rPr>
        <w:t xml:space="preserve"> </w:t>
      </w:r>
      <w:r w:rsidR="0062451B" w:rsidRPr="00B14EC0">
        <w:rPr>
          <w:rFonts w:ascii="Times New Roman" w:hAnsi="Times New Roman"/>
          <w:b/>
        </w:rPr>
        <w:t>В ЭЛЕКТРОННОЙ ФОРМЕ</w:t>
      </w:r>
      <w:bookmarkStart w:id="0" w:name="_Hlk63935467"/>
      <w:r w:rsidR="0062451B" w:rsidRPr="00B14EC0">
        <w:rPr>
          <w:rFonts w:ascii="Times New Roman" w:hAnsi="Times New Roman"/>
          <w:b/>
        </w:rPr>
        <w:t xml:space="preserve"> </w:t>
      </w:r>
      <w:r w:rsidRPr="00B14EC0">
        <w:rPr>
          <w:rFonts w:ascii="Times New Roman" w:hAnsi="Times New Roman"/>
          <w:b/>
        </w:rPr>
        <w:t xml:space="preserve">№ </w:t>
      </w:r>
      <w:bookmarkStart w:id="1" w:name="_Hlk58846956"/>
      <w:r w:rsidR="004478F8" w:rsidRPr="00B14EC0">
        <w:rPr>
          <w:rFonts w:ascii="Times New Roman" w:hAnsi="Times New Roman"/>
          <w:b/>
        </w:rPr>
        <w:t>0</w:t>
      </w:r>
      <w:r w:rsidR="00E84D8F" w:rsidRPr="00B14EC0">
        <w:rPr>
          <w:rFonts w:ascii="Times New Roman" w:hAnsi="Times New Roman"/>
          <w:b/>
        </w:rPr>
        <w:t>17</w:t>
      </w:r>
      <w:r w:rsidR="00ED41AA" w:rsidRPr="00B14EC0">
        <w:rPr>
          <w:rFonts w:ascii="Times New Roman" w:hAnsi="Times New Roman"/>
          <w:b/>
        </w:rPr>
        <w:t>/</w:t>
      </w:r>
      <w:r w:rsidR="004478F8" w:rsidRPr="00B14EC0">
        <w:rPr>
          <w:rFonts w:ascii="Times New Roman" w:hAnsi="Times New Roman"/>
          <w:b/>
        </w:rPr>
        <w:t>21</w:t>
      </w:r>
      <w:bookmarkStart w:id="2" w:name="_Hlk56684629"/>
    </w:p>
    <w:p w:rsidR="004478F8" w:rsidRPr="00B14EC0" w:rsidRDefault="004478F8" w:rsidP="00B14EC0">
      <w:pPr>
        <w:jc w:val="center"/>
        <w:rPr>
          <w:rFonts w:ascii="Times New Roman" w:hAnsi="Times New Roman"/>
          <w:b/>
        </w:rPr>
      </w:pPr>
      <w:r w:rsidRPr="00B14EC0">
        <w:rPr>
          <w:rFonts w:ascii="Times New Roman" w:hAnsi="Times New Roman"/>
          <w:b/>
        </w:rPr>
        <w:t>«</w:t>
      </w:r>
      <w:bookmarkEnd w:id="2"/>
      <w:r w:rsidR="00E84D8F" w:rsidRPr="00B14EC0">
        <w:rPr>
          <w:rFonts w:ascii="Times New Roman" w:hAnsi="Times New Roman"/>
          <w:b/>
        </w:rPr>
        <w:t>На право заключения договора на разработку проектной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III (монтаж нового вертикального резервуара РВС -1000м3 в действующем парке светлых нефтепродуктов) с прохождением экспертизы промышленной безопасности для нужд АО «Красноярскнефтепродукт</w:t>
      </w:r>
      <w:r w:rsidR="00F54100" w:rsidRPr="00B14EC0">
        <w:rPr>
          <w:rFonts w:ascii="Times New Roman" w:hAnsi="Times New Roman"/>
          <w:b/>
        </w:rPr>
        <w:t>»</w:t>
      </w:r>
      <w:bookmarkEnd w:id="1"/>
    </w:p>
    <w:bookmarkEnd w:id="0"/>
    <w:p w:rsidR="00D83CD1" w:rsidRPr="00B14EC0" w:rsidRDefault="00D83CD1" w:rsidP="00B14EC0">
      <w:pPr>
        <w:jc w:val="center"/>
        <w:rPr>
          <w:rFonts w:ascii="Times New Roman" w:hAnsi="Times New Roman"/>
          <w:b/>
          <w:color w:val="000000"/>
        </w:rPr>
      </w:pPr>
    </w:p>
    <w:p w:rsidR="00B747B7" w:rsidRPr="00B14EC0" w:rsidRDefault="00B747B7" w:rsidP="00B14EC0">
      <w:pPr>
        <w:pStyle w:val="10"/>
        <w:spacing w:before="0" w:beforeAutospacing="0" w:after="0" w:afterAutospacing="0"/>
        <w:jc w:val="center"/>
        <w:rPr>
          <w:rFonts w:ascii="Times New Roman" w:hAnsi="Times New Roman"/>
          <w:bCs w:val="0"/>
          <w:kern w:val="0"/>
          <w:sz w:val="22"/>
          <w:szCs w:val="22"/>
          <w:lang w:eastAsia="en-US"/>
        </w:rPr>
      </w:pPr>
    </w:p>
    <w:p w:rsidR="00592822" w:rsidRPr="00B14EC0" w:rsidRDefault="00592822" w:rsidP="00B14EC0">
      <w:pPr>
        <w:jc w:val="center"/>
        <w:rPr>
          <w:rFonts w:ascii="Times New Roman" w:hAnsi="Times New Roman"/>
          <w:b/>
        </w:rPr>
      </w:pPr>
    </w:p>
    <w:p w:rsidR="00D8765C" w:rsidRPr="00B14EC0" w:rsidRDefault="00D8765C" w:rsidP="00B14EC0">
      <w:pPr>
        <w:jc w:val="both"/>
        <w:rPr>
          <w:rFonts w:ascii="Times New Roman" w:hAnsi="Times New Roman"/>
          <w:b/>
        </w:rPr>
      </w:pPr>
      <w:r w:rsidRPr="00B14EC0">
        <w:rPr>
          <w:rFonts w:ascii="Times New Roman" w:hAnsi="Times New Roman"/>
          <w:b/>
        </w:rPr>
        <w:t xml:space="preserve">Документация запроса </w:t>
      </w:r>
      <w:r w:rsidR="003C2904" w:rsidRPr="00B14EC0">
        <w:rPr>
          <w:rFonts w:ascii="Times New Roman" w:hAnsi="Times New Roman"/>
          <w:b/>
        </w:rPr>
        <w:t>предложений</w:t>
      </w:r>
      <w:r w:rsidRPr="00B14EC0">
        <w:rPr>
          <w:rFonts w:ascii="Times New Roman" w:hAnsi="Times New Roman"/>
          <w:b/>
        </w:rPr>
        <w:t xml:space="preserve"> включает:</w:t>
      </w:r>
    </w:p>
    <w:p w:rsidR="00D8765C" w:rsidRPr="00B14EC0" w:rsidRDefault="00D8765C" w:rsidP="00B14EC0">
      <w:pPr>
        <w:ind w:firstLine="709"/>
        <w:jc w:val="both"/>
        <w:rPr>
          <w:rFonts w:ascii="Times New Roman" w:hAnsi="Times New Roman"/>
        </w:rPr>
      </w:pPr>
    </w:p>
    <w:p w:rsidR="00EF1B1A" w:rsidRPr="00B14EC0" w:rsidRDefault="00EF1B1A" w:rsidP="00B14EC0">
      <w:pPr>
        <w:jc w:val="both"/>
        <w:rPr>
          <w:rFonts w:ascii="Times New Roman" w:hAnsi="Times New Roman"/>
        </w:rPr>
      </w:pPr>
    </w:p>
    <w:p w:rsidR="00EF1B1A" w:rsidRPr="00B14EC0" w:rsidRDefault="00EF1B1A" w:rsidP="00B14EC0">
      <w:pPr>
        <w:jc w:val="both"/>
        <w:outlineLvl w:val="0"/>
        <w:rPr>
          <w:rFonts w:ascii="Times New Roman" w:hAnsi="Times New Roman"/>
        </w:rPr>
      </w:pPr>
      <w:r w:rsidRPr="00B14EC0">
        <w:rPr>
          <w:rFonts w:ascii="Times New Roman" w:hAnsi="Times New Roman"/>
        </w:rPr>
        <w:t xml:space="preserve">ЧАСТЬ </w:t>
      </w:r>
      <w:r w:rsidRPr="00B14EC0">
        <w:rPr>
          <w:rFonts w:ascii="Times New Roman" w:hAnsi="Times New Roman"/>
          <w:lang w:val="en-US"/>
        </w:rPr>
        <w:t>I</w:t>
      </w:r>
      <w:r w:rsidRPr="00B14EC0">
        <w:rPr>
          <w:rFonts w:ascii="Times New Roman" w:hAnsi="Times New Roman"/>
        </w:rPr>
        <w:t xml:space="preserve">: Информационная карта </w:t>
      </w:r>
    </w:p>
    <w:p w:rsidR="00EF1B1A" w:rsidRPr="00B14EC0" w:rsidRDefault="00EF1B1A" w:rsidP="00B14EC0">
      <w:pPr>
        <w:jc w:val="both"/>
        <w:outlineLvl w:val="0"/>
        <w:rPr>
          <w:rFonts w:ascii="Times New Roman" w:hAnsi="Times New Roman"/>
        </w:rPr>
      </w:pPr>
    </w:p>
    <w:p w:rsidR="00EF1B1A" w:rsidRPr="00B14EC0" w:rsidRDefault="00EF1B1A" w:rsidP="00B14EC0">
      <w:pPr>
        <w:jc w:val="both"/>
        <w:outlineLvl w:val="0"/>
        <w:rPr>
          <w:rFonts w:ascii="Times New Roman" w:hAnsi="Times New Roman"/>
        </w:rPr>
      </w:pPr>
      <w:r w:rsidRPr="00B14EC0">
        <w:rPr>
          <w:rFonts w:ascii="Times New Roman" w:hAnsi="Times New Roman"/>
        </w:rPr>
        <w:t xml:space="preserve">ЧАСТЬ </w:t>
      </w:r>
      <w:r w:rsidRPr="00B14EC0">
        <w:rPr>
          <w:rFonts w:ascii="Times New Roman" w:hAnsi="Times New Roman"/>
          <w:lang w:val="en-US"/>
        </w:rPr>
        <w:t>II</w:t>
      </w:r>
      <w:r w:rsidRPr="00B14EC0">
        <w:rPr>
          <w:rFonts w:ascii="Times New Roman" w:hAnsi="Times New Roman"/>
        </w:rPr>
        <w:t>: Техническое задание</w:t>
      </w:r>
    </w:p>
    <w:p w:rsidR="00754449" w:rsidRPr="00B14EC0" w:rsidRDefault="00754449" w:rsidP="00B14EC0">
      <w:pPr>
        <w:jc w:val="both"/>
        <w:outlineLvl w:val="0"/>
        <w:rPr>
          <w:rFonts w:ascii="Times New Roman" w:hAnsi="Times New Roman"/>
          <w:b/>
        </w:rPr>
      </w:pPr>
    </w:p>
    <w:p w:rsidR="00EF1B1A" w:rsidRPr="00B14EC0" w:rsidRDefault="00EF1B1A" w:rsidP="00B14EC0">
      <w:pPr>
        <w:jc w:val="both"/>
        <w:outlineLvl w:val="0"/>
        <w:rPr>
          <w:rFonts w:ascii="Times New Roman" w:hAnsi="Times New Roman"/>
        </w:rPr>
      </w:pPr>
      <w:r w:rsidRPr="00B14EC0">
        <w:rPr>
          <w:rFonts w:ascii="Times New Roman" w:hAnsi="Times New Roman"/>
        </w:rPr>
        <w:t xml:space="preserve">ЧАСТЬ </w:t>
      </w:r>
      <w:r w:rsidR="00F23975" w:rsidRPr="00B14EC0">
        <w:rPr>
          <w:rFonts w:ascii="Times New Roman" w:hAnsi="Times New Roman"/>
          <w:lang w:val="en-US"/>
        </w:rPr>
        <w:t>III</w:t>
      </w:r>
      <w:r w:rsidRPr="00B14EC0">
        <w:rPr>
          <w:rFonts w:ascii="Times New Roman" w:hAnsi="Times New Roman"/>
        </w:rPr>
        <w:t>: Порядок оценки и сопоставления заявок на участие в закупке</w:t>
      </w:r>
    </w:p>
    <w:p w:rsidR="00EF1B1A" w:rsidRPr="00B14EC0" w:rsidRDefault="00EF1B1A" w:rsidP="00B14EC0">
      <w:pPr>
        <w:jc w:val="both"/>
        <w:rPr>
          <w:rFonts w:ascii="Times New Roman" w:hAnsi="Times New Roman"/>
        </w:rPr>
      </w:pPr>
    </w:p>
    <w:p w:rsidR="00EF1B1A" w:rsidRPr="00B14EC0" w:rsidRDefault="00EF1B1A" w:rsidP="00B14EC0">
      <w:pPr>
        <w:jc w:val="both"/>
        <w:outlineLvl w:val="0"/>
        <w:rPr>
          <w:rFonts w:ascii="Times New Roman" w:hAnsi="Times New Roman"/>
        </w:rPr>
      </w:pPr>
      <w:r w:rsidRPr="00B14EC0">
        <w:rPr>
          <w:rFonts w:ascii="Times New Roman" w:hAnsi="Times New Roman"/>
        </w:rPr>
        <w:t xml:space="preserve">ЧАСТЬ </w:t>
      </w:r>
      <w:r w:rsidR="00F23975" w:rsidRPr="00B14EC0">
        <w:rPr>
          <w:rFonts w:ascii="Times New Roman" w:hAnsi="Times New Roman"/>
          <w:lang w:val="en-US"/>
        </w:rPr>
        <w:t>I</w:t>
      </w:r>
      <w:r w:rsidRPr="00B14EC0">
        <w:rPr>
          <w:rFonts w:ascii="Times New Roman" w:hAnsi="Times New Roman"/>
          <w:lang w:val="en-US"/>
        </w:rPr>
        <w:t>V</w:t>
      </w:r>
      <w:r w:rsidRPr="00B14EC0">
        <w:rPr>
          <w:rFonts w:ascii="Times New Roman" w:hAnsi="Times New Roman"/>
        </w:rPr>
        <w:t>: Проект договора</w:t>
      </w:r>
    </w:p>
    <w:p w:rsidR="00F416DA" w:rsidRPr="00B14EC0" w:rsidRDefault="00F416DA" w:rsidP="00B14EC0">
      <w:pPr>
        <w:jc w:val="both"/>
        <w:outlineLvl w:val="0"/>
        <w:rPr>
          <w:rFonts w:ascii="Times New Roman" w:hAnsi="Times New Roman"/>
        </w:rPr>
      </w:pPr>
    </w:p>
    <w:p w:rsidR="00F416DA" w:rsidRPr="00B14EC0" w:rsidRDefault="00F416DA" w:rsidP="00B14EC0">
      <w:pPr>
        <w:jc w:val="both"/>
        <w:outlineLvl w:val="0"/>
        <w:rPr>
          <w:rFonts w:ascii="Times New Roman" w:hAnsi="Times New Roman"/>
        </w:rPr>
      </w:pPr>
      <w:r w:rsidRPr="00B14EC0">
        <w:rPr>
          <w:rFonts w:ascii="Times New Roman" w:hAnsi="Times New Roman"/>
        </w:rPr>
        <w:t xml:space="preserve">ЧАСТЬ </w:t>
      </w:r>
      <w:r w:rsidRPr="00B14EC0">
        <w:rPr>
          <w:rFonts w:ascii="Times New Roman" w:hAnsi="Times New Roman"/>
          <w:lang w:val="en-US"/>
        </w:rPr>
        <w:t>V</w:t>
      </w:r>
      <w:r w:rsidRPr="00B14EC0">
        <w:rPr>
          <w:rFonts w:ascii="Times New Roman" w:hAnsi="Times New Roman"/>
        </w:rPr>
        <w:t>: Формы</w:t>
      </w:r>
    </w:p>
    <w:p w:rsidR="00F416DA" w:rsidRPr="00B14EC0" w:rsidRDefault="00F416DA" w:rsidP="00B14EC0">
      <w:pPr>
        <w:jc w:val="both"/>
        <w:outlineLvl w:val="0"/>
        <w:rPr>
          <w:rFonts w:ascii="Times New Roman" w:hAnsi="Times New Roman"/>
        </w:rPr>
      </w:pPr>
    </w:p>
    <w:p w:rsidR="00F416DA" w:rsidRPr="00B14EC0" w:rsidRDefault="00F416DA" w:rsidP="00B14EC0">
      <w:pPr>
        <w:jc w:val="both"/>
        <w:outlineLvl w:val="0"/>
        <w:rPr>
          <w:rFonts w:ascii="Times New Roman" w:hAnsi="Times New Roman"/>
        </w:rPr>
      </w:pPr>
    </w:p>
    <w:p w:rsidR="00D24E75" w:rsidRPr="00B14EC0" w:rsidRDefault="00D24E75" w:rsidP="00B14EC0">
      <w:pPr>
        <w:jc w:val="both"/>
        <w:outlineLvl w:val="0"/>
        <w:rPr>
          <w:rFonts w:ascii="Times New Roman" w:hAnsi="Times New Roman"/>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54100" w:rsidRPr="00B14EC0" w:rsidRDefault="00F54100"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CA1F97" w:rsidRPr="00B14EC0" w:rsidRDefault="00CA1F97" w:rsidP="00B14EC0">
      <w:pPr>
        <w:jc w:val="center"/>
        <w:rPr>
          <w:rFonts w:ascii="Times New Roman" w:hAnsi="Times New Roman"/>
          <w:b/>
        </w:rPr>
      </w:pPr>
    </w:p>
    <w:p w:rsidR="00CA1F97" w:rsidRPr="00B14EC0" w:rsidRDefault="00CA1F97" w:rsidP="00B14EC0">
      <w:pPr>
        <w:jc w:val="center"/>
        <w:rPr>
          <w:rFonts w:ascii="Times New Roman" w:hAnsi="Times New Roman"/>
          <w:b/>
        </w:rPr>
      </w:pPr>
    </w:p>
    <w:p w:rsidR="00CA1F97" w:rsidRPr="00B14EC0" w:rsidRDefault="00CA1F97"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E97DDE" w:rsidRPr="00B14EC0" w:rsidRDefault="00E97DDE" w:rsidP="00B14EC0">
      <w:pPr>
        <w:jc w:val="center"/>
        <w:rPr>
          <w:rFonts w:ascii="Times New Roman" w:hAnsi="Times New Roman"/>
          <w:b/>
        </w:rPr>
      </w:pPr>
    </w:p>
    <w:p w:rsidR="00E97DDE" w:rsidRPr="00B14EC0" w:rsidRDefault="00E97DDE" w:rsidP="00B14EC0">
      <w:pPr>
        <w:jc w:val="center"/>
        <w:rPr>
          <w:rFonts w:ascii="Times New Roman" w:hAnsi="Times New Roman"/>
          <w:b/>
        </w:rPr>
      </w:pPr>
    </w:p>
    <w:p w:rsidR="00E97DDE" w:rsidRPr="00B14EC0" w:rsidRDefault="00E97DDE" w:rsidP="00B14EC0">
      <w:pPr>
        <w:jc w:val="center"/>
        <w:rPr>
          <w:rFonts w:ascii="Times New Roman" w:hAnsi="Times New Roman"/>
          <w:b/>
        </w:rPr>
      </w:pPr>
    </w:p>
    <w:p w:rsidR="00F10C0F" w:rsidRPr="00B14EC0" w:rsidRDefault="00F10C0F" w:rsidP="00B14EC0">
      <w:pPr>
        <w:jc w:val="center"/>
        <w:rPr>
          <w:rFonts w:ascii="Times New Roman" w:hAnsi="Times New Roman"/>
          <w:b/>
        </w:rPr>
      </w:pPr>
    </w:p>
    <w:p w:rsidR="00CA2351" w:rsidRPr="00B14EC0" w:rsidRDefault="00563E1C" w:rsidP="00B14EC0">
      <w:pPr>
        <w:jc w:val="center"/>
        <w:rPr>
          <w:rFonts w:ascii="Times New Roman" w:hAnsi="Times New Roman"/>
          <w:b/>
        </w:rPr>
      </w:pPr>
      <w:r w:rsidRPr="00B14EC0">
        <w:rPr>
          <w:rFonts w:ascii="Times New Roman" w:hAnsi="Times New Roman"/>
          <w:b/>
        </w:rPr>
        <w:t>г. Красноярск</w:t>
      </w:r>
      <w:r w:rsidR="00917FED" w:rsidRPr="00B14EC0">
        <w:rPr>
          <w:rFonts w:ascii="Times New Roman" w:hAnsi="Times New Roman"/>
          <w:b/>
        </w:rPr>
        <w:t>,</w:t>
      </w:r>
      <w:r w:rsidR="00CA2351" w:rsidRPr="00B14EC0">
        <w:rPr>
          <w:rFonts w:ascii="Times New Roman" w:hAnsi="Times New Roman"/>
          <w:b/>
        </w:rPr>
        <w:t xml:space="preserve"> </w:t>
      </w:r>
      <w:r w:rsidRPr="00B14EC0">
        <w:rPr>
          <w:rFonts w:ascii="Times New Roman" w:hAnsi="Times New Roman"/>
          <w:b/>
        </w:rPr>
        <w:t>20</w:t>
      </w:r>
      <w:r w:rsidR="00917FED" w:rsidRPr="00B14EC0">
        <w:rPr>
          <w:rFonts w:ascii="Times New Roman" w:hAnsi="Times New Roman"/>
          <w:b/>
        </w:rPr>
        <w:t>2</w:t>
      </w:r>
      <w:r w:rsidR="00F23975" w:rsidRPr="00B14EC0">
        <w:rPr>
          <w:rFonts w:ascii="Times New Roman" w:hAnsi="Times New Roman"/>
          <w:b/>
        </w:rPr>
        <w:t>1</w:t>
      </w:r>
      <w:r w:rsidRPr="00B14EC0">
        <w:rPr>
          <w:rFonts w:ascii="Times New Roman" w:hAnsi="Times New Roman"/>
          <w:b/>
        </w:rPr>
        <w:t xml:space="preserve"> год</w:t>
      </w:r>
    </w:p>
    <w:p w:rsidR="00BF7596" w:rsidRPr="00B14EC0" w:rsidRDefault="00A95B19" w:rsidP="00B14EC0">
      <w:pPr>
        <w:jc w:val="center"/>
        <w:rPr>
          <w:rFonts w:ascii="Times New Roman" w:hAnsi="Times New Roman"/>
          <w:b/>
        </w:rPr>
      </w:pPr>
      <w:r w:rsidRPr="00B14EC0">
        <w:rPr>
          <w:rFonts w:ascii="Times New Roman" w:hAnsi="Times New Roman"/>
          <w:b/>
        </w:rPr>
        <w:br w:type="page"/>
      </w:r>
      <w:r w:rsidR="00563E1C" w:rsidRPr="00B14EC0">
        <w:rPr>
          <w:rFonts w:ascii="Times New Roman" w:hAnsi="Times New Roman"/>
          <w:b/>
          <w:lang w:val="en-US"/>
        </w:rPr>
        <w:lastRenderedPageBreak/>
        <w:t>I</w:t>
      </w:r>
      <w:r w:rsidR="007C732C" w:rsidRPr="00B14EC0">
        <w:rPr>
          <w:rFonts w:ascii="Times New Roman" w:hAnsi="Times New Roman"/>
          <w:b/>
        </w:rPr>
        <w:t>.</w:t>
      </w:r>
      <w:r w:rsidR="007C732C" w:rsidRPr="00B14EC0">
        <w:rPr>
          <w:rFonts w:ascii="Times New Roman" w:hAnsi="Times New Roman"/>
          <w:b/>
        </w:rPr>
        <w:tab/>
      </w:r>
      <w:r w:rsidR="00FB236D" w:rsidRPr="00B14EC0">
        <w:rPr>
          <w:rFonts w:ascii="Times New Roman" w:hAnsi="Times New Roman"/>
          <w:b/>
        </w:rPr>
        <w:t>ИНФОРМАЦИОННАЯ КАРТА</w:t>
      </w:r>
    </w:p>
    <w:p w:rsidR="00E84D8F" w:rsidRPr="00B14EC0" w:rsidRDefault="00EF1B1A" w:rsidP="00B14EC0">
      <w:pPr>
        <w:jc w:val="center"/>
        <w:rPr>
          <w:rFonts w:ascii="Times New Roman" w:hAnsi="Times New Roman"/>
          <w:b/>
        </w:rPr>
      </w:pPr>
      <w:r w:rsidRPr="00B14EC0">
        <w:rPr>
          <w:rFonts w:ascii="Times New Roman" w:hAnsi="Times New Roman"/>
          <w:b/>
        </w:rPr>
        <w:t>З</w:t>
      </w:r>
      <w:r w:rsidR="0060139F" w:rsidRPr="00B14EC0">
        <w:rPr>
          <w:rFonts w:ascii="Times New Roman" w:hAnsi="Times New Roman"/>
          <w:b/>
        </w:rPr>
        <w:t xml:space="preserve">апроса </w:t>
      </w:r>
      <w:r w:rsidR="003C2904" w:rsidRPr="00B14EC0">
        <w:rPr>
          <w:rFonts w:ascii="Times New Roman" w:hAnsi="Times New Roman"/>
          <w:b/>
        </w:rPr>
        <w:t>предложений</w:t>
      </w:r>
      <w:r w:rsidR="0060139F" w:rsidRPr="00B14EC0">
        <w:rPr>
          <w:rFonts w:ascii="Times New Roman" w:hAnsi="Times New Roman"/>
          <w:b/>
        </w:rPr>
        <w:t xml:space="preserve"> </w:t>
      </w:r>
      <w:r w:rsidR="00FB57A4" w:rsidRPr="00B14EC0">
        <w:rPr>
          <w:rFonts w:ascii="Times New Roman" w:hAnsi="Times New Roman"/>
          <w:b/>
        </w:rPr>
        <w:t xml:space="preserve">в электронной форме </w:t>
      </w:r>
      <w:bookmarkStart w:id="3" w:name="_Hlk65762643"/>
      <w:r w:rsidR="00E84D8F" w:rsidRPr="00B14EC0">
        <w:rPr>
          <w:rFonts w:ascii="Times New Roman" w:hAnsi="Times New Roman"/>
          <w:b/>
        </w:rPr>
        <w:t>№ 017/21</w:t>
      </w:r>
    </w:p>
    <w:p w:rsidR="00F72D84" w:rsidRPr="00B14EC0" w:rsidRDefault="00E84D8F" w:rsidP="00B14EC0">
      <w:pPr>
        <w:jc w:val="center"/>
        <w:rPr>
          <w:rFonts w:ascii="Times New Roman" w:hAnsi="Times New Roman"/>
          <w:b/>
        </w:rPr>
      </w:pPr>
      <w:r w:rsidRPr="00B14EC0">
        <w:rPr>
          <w:rFonts w:ascii="Times New Roman" w:hAnsi="Times New Roman"/>
          <w:b/>
        </w:rPr>
        <w:t>«На право заключения договора на разработку проектной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III (монтаж нового вертикального резервуара РВС -1000м3 в действующем парке светлых нефтепродуктов) с прохождением экспертизы промышленной безопасности для нужд АО «Красноярскнефтепродукт»</w:t>
      </w:r>
      <w:bookmarkEnd w:id="3"/>
    </w:p>
    <w:p w:rsidR="00F10C0F" w:rsidRPr="00B14EC0" w:rsidRDefault="00F10C0F" w:rsidP="00B14EC0">
      <w:pPr>
        <w:framePr w:hSpace="180" w:wrap="around" w:vAnchor="text" w:hAnchor="text" w:x="137" w:y="1"/>
        <w:suppressOverlap/>
        <w:jc w:val="center"/>
        <w:rPr>
          <w:rFonts w:ascii="Times New Roman" w:hAnsi="Times New Roman"/>
          <w:b/>
          <w:lang w:eastAsia="ru-RU"/>
        </w:rPr>
      </w:pPr>
    </w:p>
    <w:tbl>
      <w:tblPr>
        <w:tblStyle w:val="afa"/>
        <w:tblW w:w="10348" w:type="dxa"/>
        <w:tblInd w:w="-5" w:type="dxa"/>
        <w:tblLook w:val="04A0" w:firstRow="1" w:lastRow="0" w:firstColumn="1" w:lastColumn="0" w:noHBand="0" w:noVBand="1"/>
      </w:tblPr>
      <w:tblGrid>
        <w:gridCol w:w="4394"/>
        <w:gridCol w:w="5954"/>
      </w:tblGrid>
      <w:tr w:rsidR="00892066" w:rsidRPr="00B14EC0" w:rsidTr="00754449">
        <w:tc>
          <w:tcPr>
            <w:tcW w:w="10348" w:type="dxa"/>
            <w:gridSpan w:val="2"/>
          </w:tcPr>
          <w:p w:rsidR="00892066" w:rsidRPr="00B14EC0" w:rsidRDefault="00892066" w:rsidP="00B14EC0">
            <w:pPr>
              <w:widowControl w:val="0"/>
              <w:jc w:val="center"/>
              <w:rPr>
                <w:rFonts w:ascii="Times New Roman" w:hAnsi="Times New Roman"/>
              </w:rPr>
            </w:pPr>
            <w:bookmarkStart w:id="4" w:name="_Hlk63935451"/>
            <w:r w:rsidRPr="00B14EC0">
              <w:rPr>
                <w:rFonts w:ascii="Times New Roman" w:hAnsi="Times New Roman"/>
                <w:b/>
              </w:rPr>
              <w:t>1. Общие сведения</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1.1. Способ закупки:</w:t>
            </w:r>
          </w:p>
        </w:tc>
        <w:tc>
          <w:tcPr>
            <w:tcW w:w="595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Запрос предложений в электронной форме (далее – закупка).</w:t>
            </w:r>
          </w:p>
        </w:tc>
      </w:tr>
      <w:tr w:rsidR="00892066" w:rsidRPr="00B14EC0" w:rsidTr="00754449">
        <w:tc>
          <w:tcPr>
            <w:tcW w:w="4394" w:type="dxa"/>
          </w:tcPr>
          <w:p w:rsidR="00892066" w:rsidRPr="00B14EC0" w:rsidRDefault="00892066" w:rsidP="00B14EC0">
            <w:pPr>
              <w:widowControl w:val="0"/>
              <w:tabs>
                <w:tab w:val="left" w:pos="405"/>
              </w:tabs>
              <w:jc w:val="both"/>
              <w:rPr>
                <w:rFonts w:ascii="Times New Roman" w:hAnsi="Times New Roman"/>
                <w:color w:val="000000"/>
              </w:rPr>
            </w:pPr>
            <w:r w:rsidRPr="00B14EC0">
              <w:rPr>
                <w:rFonts w:ascii="Times New Roman" w:hAnsi="Times New Roman"/>
                <w:color w:val="000000"/>
              </w:rPr>
              <w:t>1.2. Информация о проведении закупки:</w:t>
            </w:r>
          </w:p>
        </w:tc>
        <w:tc>
          <w:tcPr>
            <w:tcW w:w="595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 xml:space="preserve">Размещается на </w:t>
            </w:r>
            <w:r w:rsidRPr="00B14EC0">
              <w:rPr>
                <w:rFonts w:ascii="Times New Roman" w:hAnsi="Times New Roman"/>
              </w:rPr>
              <w:t xml:space="preserve">официальном сайте </w:t>
            </w:r>
            <w:r w:rsidRPr="00B14EC0">
              <w:rPr>
                <w:rFonts w:ascii="Times New Roman" w:hAnsi="Times New Roman"/>
                <w:color w:val="000000"/>
              </w:rPr>
              <w:t xml:space="preserve">единой информационной системы в сфере закупок </w:t>
            </w:r>
            <w:r w:rsidRPr="00B14EC0">
              <w:rPr>
                <w:rFonts w:ascii="Times New Roman" w:hAnsi="Times New Roman"/>
                <w:color w:val="000000"/>
                <w:lang w:val="en-US"/>
              </w:rPr>
              <w:t>www</w:t>
            </w:r>
            <w:r w:rsidRPr="00B14EC0">
              <w:rPr>
                <w:rFonts w:ascii="Times New Roman" w:hAnsi="Times New Roman"/>
              </w:rPr>
              <w:t>.</w:t>
            </w:r>
            <w:proofErr w:type="spellStart"/>
            <w:r w:rsidRPr="00B14EC0">
              <w:rPr>
                <w:rFonts w:ascii="Times New Roman" w:hAnsi="Times New Roman"/>
              </w:rPr>
              <w:t>zakupki</w:t>
            </w:r>
            <w:proofErr w:type="spellEnd"/>
            <w:r w:rsidRPr="00B14EC0">
              <w:rPr>
                <w:rFonts w:ascii="Times New Roman" w:hAnsi="Times New Roman"/>
              </w:rPr>
              <w:t>.</w:t>
            </w:r>
            <w:r w:rsidRPr="00B14EC0">
              <w:rPr>
                <w:rFonts w:ascii="Times New Roman" w:hAnsi="Times New Roman"/>
                <w:lang w:val="en-US"/>
              </w:rPr>
              <w:t>gov</w:t>
            </w:r>
            <w:r w:rsidRPr="00B14EC0">
              <w:rPr>
                <w:rFonts w:ascii="Times New Roman" w:hAnsi="Times New Roman"/>
              </w:rPr>
              <w:t>.</w:t>
            </w:r>
            <w:proofErr w:type="spellStart"/>
            <w:r w:rsidRPr="00B14EC0">
              <w:rPr>
                <w:rFonts w:ascii="Times New Roman" w:hAnsi="Times New Roman"/>
                <w:lang w:val="en-US"/>
              </w:rPr>
              <w:t>ru</w:t>
            </w:r>
            <w:proofErr w:type="spellEnd"/>
            <w:r w:rsidRPr="00B14EC0">
              <w:rPr>
                <w:rFonts w:ascii="Times New Roman" w:hAnsi="Times New Roman"/>
                <w:color w:val="000000"/>
              </w:rPr>
              <w:t xml:space="preserve"> (далее – официальный сайт), сайте электронной торговой площадки </w:t>
            </w:r>
            <w:r w:rsidRPr="00B14EC0">
              <w:rPr>
                <w:rFonts w:ascii="Times New Roman" w:hAnsi="Times New Roman"/>
              </w:rPr>
              <w:t>www.otc.ru.</w:t>
            </w:r>
          </w:p>
        </w:tc>
      </w:tr>
      <w:tr w:rsidR="00892066" w:rsidRPr="00B14EC0" w:rsidTr="00754449">
        <w:tc>
          <w:tcPr>
            <w:tcW w:w="4394" w:type="dxa"/>
          </w:tcPr>
          <w:p w:rsidR="00892066" w:rsidRPr="00B14EC0" w:rsidRDefault="00892066" w:rsidP="00B14EC0">
            <w:pPr>
              <w:widowControl w:val="0"/>
              <w:tabs>
                <w:tab w:val="left" w:pos="405"/>
              </w:tabs>
              <w:jc w:val="both"/>
              <w:rPr>
                <w:rFonts w:ascii="Times New Roman" w:hAnsi="Times New Roman"/>
                <w:color w:val="000000"/>
              </w:rPr>
            </w:pPr>
            <w:r w:rsidRPr="00B14EC0">
              <w:rPr>
                <w:rFonts w:ascii="Times New Roman" w:hAnsi="Times New Roman"/>
                <w:color w:val="000000"/>
              </w:rPr>
              <w:t>1.3. Адрес электронной площадки в информационно-телекоммуникационной сети «Интернет»:</w:t>
            </w:r>
          </w:p>
        </w:tc>
        <w:tc>
          <w:tcPr>
            <w:tcW w:w="5954" w:type="dxa"/>
            <w:vAlign w:val="center"/>
          </w:tcPr>
          <w:p w:rsidR="00892066" w:rsidRPr="00B14EC0" w:rsidRDefault="00892066" w:rsidP="00B14EC0">
            <w:pPr>
              <w:widowControl w:val="0"/>
              <w:rPr>
                <w:rFonts w:ascii="Times New Roman" w:hAnsi="Times New Roman"/>
                <w:color w:val="000000"/>
              </w:rPr>
            </w:pPr>
            <w:r w:rsidRPr="00B14EC0">
              <w:rPr>
                <w:rFonts w:ascii="Times New Roman" w:hAnsi="Times New Roman"/>
              </w:rPr>
              <w:t>www.otc.ru</w:t>
            </w:r>
          </w:p>
        </w:tc>
      </w:tr>
      <w:tr w:rsidR="00892066" w:rsidRPr="00176212"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1.4. Наименование</w:t>
            </w:r>
            <w:r w:rsidRPr="00B14EC0">
              <w:rPr>
                <w:rFonts w:ascii="Times New Roman" w:hAnsi="Times New Roman"/>
              </w:rPr>
              <w:t>, место нахождения, почтовый адрес, адрес электронной почты, номер контактного телефона заказчика</w:t>
            </w:r>
            <w:r w:rsidRPr="00B14EC0">
              <w:rPr>
                <w:rFonts w:ascii="Times New Roman" w:hAnsi="Times New Roman"/>
                <w:color w:val="000000"/>
              </w:rPr>
              <w:t>:</w:t>
            </w:r>
          </w:p>
        </w:tc>
        <w:tc>
          <w:tcPr>
            <w:tcW w:w="5954" w:type="dxa"/>
          </w:tcPr>
          <w:p w:rsidR="00892066" w:rsidRPr="00B14EC0" w:rsidRDefault="00892066" w:rsidP="00B14EC0">
            <w:pPr>
              <w:widowControl w:val="0"/>
              <w:jc w:val="both"/>
              <w:rPr>
                <w:rFonts w:ascii="Times New Roman" w:hAnsi="Times New Roman"/>
              </w:rPr>
            </w:pPr>
            <w:r w:rsidRPr="00B14EC0">
              <w:rPr>
                <w:rFonts w:ascii="Times New Roman" w:hAnsi="Times New Roman"/>
              </w:rPr>
              <w:t xml:space="preserve">Акционерное общество «Красноярскнефтепродукт»; </w:t>
            </w:r>
          </w:p>
          <w:p w:rsidR="00892066" w:rsidRPr="00B14EC0" w:rsidRDefault="00892066" w:rsidP="00B14EC0">
            <w:pPr>
              <w:widowControl w:val="0"/>
              <w:jc w:val="both"/>
              <w:rPr>
                <w:rFonts w:ascii="Times New Roman" w:hAnsi="Times New Roman"/>
              </w:rPr>
            </w:pPr>
            <w:r w:rsidRPr="00B14EC0">
              <w:rPr>
                <w:rFonts w:ascii="Times New Roman" w:hAnsi="Times New Roman"/>
              </w:rPr>
              <w:t>660021, г. Красноярск, ул. Декабристов, 30, пом. 25, 26.</w:t>
            </w:r>
          </w:p>
          <w:p w:rsidR="00892066" w:rsidRPr="00B14EC0" w:rsidRDefault="00892066" w:rsidP="00B14EC0">
            <w:pPr>
              <w:widowControl w:val="0"/>
              <w:jc w:val="both"/>
              <w:rPr>
                <w:rFonts w:ascii="Times New Roman" w:hAnsi="Times New Roman"/>
              </w:rPr>
            </w:pPr>
            <w:r w:rsidRPr="00B14EC0">
              <w:rPr>
                <w:rFonts w:ascii="Times New Roman" w:hAnsi="Times New Roman"/>
              </w:rPr>
              <w:t xml:space="preserve">Контактное лицо по вопросам процедуры закупки: </w:t>
            </w:r>
          </w:p>
          <w:p w:rsidR="00892066" w:rsidRPr="00B14EC0" w:rsidRDefault="00892066" w:rsidP="00B14EC0">
            <w:pPr>
              <w:widowControl w:val="0"/>
              <w:jc w:val="both"/>
              <w:rPr>
                <w:rFonts w:ascii="Times New Roman" w:hAnsi="Times New Roman"/>
              </w:rPr>
            </w:pPr>
            <w:r w:rsidRPr="00B14EC0">
              <w:rPr>
                <w:rFonts w:ascii="Times New Roman" w:hAnsi="Times New Roman"/>
              </w:rPr>
              <w:t xml:space="preserve">Садко Александр Юрьевич </w:t>
            </w:r>
          </w:p>
          <w:p w:rsidR="00892066" w:rsidRPr="00B14EC0" w:rsidRDefault="00892066" w:rsidP="00B14EC0">
            <w:pPr>
              <w:widowControl w:val="0"/>
              <w:jc w:val="both"/>
              <w:rPr>
                <w:rFonts w:ascii="Times New Roman" w:hAnsi="Times New Roman"/>
              </w:rPr>
            </w:pPr>
            <w:r w:rsidRPr="00B14EC0">
              <w:rPr>
                <w:rFonts w:ascii="Times New Roman" w:hAnsi="Times New Roman"/>
              </w:rPr>
              <w:t xml:space="preserve">Телефон: (391) 290-60-85 доб.1194 </w:t>
            </w:r>
          </w:p>
          <w:p w:rsidR="00892066" w:rsidRPr="00B14EC0" w:rsidRDefault="00892066" w:rsidP="00B14EC0">
            <w:pPr>
              <w:widowControl w:val="0"/>
              <w:jc w:val="both"/>
              <w:rPr>
                <w:rFonts w:ascii="Times New Roman" w:hAnsi="Times New Roman"/>
              </w:rPr>
            </w:pPr>
            <w:r w:rsidRPr="00B14EC0">
              <w:rPr>
                <w:rFonts w:ascii="Times New Roman" w:hAnsi="Times New Roman"/>
                <w:lang w:val="en-US"/>
              </w:rPr>
              <w:t>E</w:t>
            </w:r>
            <w:r w:rsidRPr="00B14EC0">
              <w:rPr>
                <w:rFonts w:ascii="Times New Roman" w:hAnsi="Times New Roman"/>
              </w:rPr>
              <w:t>-</w:t>
            </w:r>
            <w:r w:rsidRPr="00B14EC0">
              <w:rPr>
                <w:rFonts w:ascii="Times New Roman" w:hAnsi="Times New Roman"/>
                <w:lang w:val="en-US"/>
              </w:rPr>
              <w:t>mail</w:t>
            </w:r>
            <w:r w:rsidRPr="00B14EC0">
              <w:rPr>
                <w:rFonts w:ascii="Times New Roman" w:hAnsi="Times New Roman"/>
              </w:rPr>
              <w:t xml:space="preserve">: </w:t>
            </w:r>
            <w:proofErr w:type="spellStart"/>
            <w:r w:rsidRPr="00B14EC0">
              <w:rPr>
                <w:rFonts w:ascii="Times New Roman" w:hAnsi="Times New Roman"/>
                <w:lang w:val="en-US"/>
              </w:rPr>
              <w:t>asadko</w:t>
            </w:r>
            <w:proofErr w:type="spellEnd"/>
            <w:r w:rsidRPr="00B14EC0">
              <w:rPr>
                <w:rFonts w:ascii="Times New Roman" w:hAnsi="Times New Roman"/>
              </w:rPr>
              <w:t>@</w:t>
            </w:r>
            <w:proofErr w:type="spellStart"/>
            <w:r w:rsidRPr="00B14EC0">
              <w:rPr>
                <w:rFonts w:ascii="Times New Roman" w:hAnsi="Times New Roman"/>
                <w:lang w:val="en-US"/>
              </w:rPr>
              <w:t>knp</w:t>
            </w:r>
            <w:proofErr w:type="spellEnd"/>
            <w:r w:rsidRPr="00B14EC0">
              <w:rPr>
                <w:rFonts w:ascii="Times New Roman" w:hAnsi="Times New Roman"/>
              </w:rPr>
              <w:t>24.</w:t>
            </w:r>
            <w:proofErr w:type="spellStart"/>
            <w:r w:rsidRPr="00B14EC0">
              <w:rPr>
                <w:rFonts w:ascii="Times New Roman" w:hAnsi="Times New Roman"/>
                <w:lang w:val="en-US"/>
              </w:rPr>
              <w:t>ru</w:t>
            </w:r>
            <w:proofErr w:type="spellEnd"/>
          </w:p>
          <w:p w:rsidR="00892066" w:rsidRPr="00B14EC0" w:rsidRDefault="00892066" w:rsidP="00B14EC0">
            <w:pPr>
              <w:jc w:val="both"/>
              <w:rPr>
                <w:rFonts w:ascii="Times New Roman" w:hAnsi="Times New Roman"/>
              </w:rPr>
            </w:pPr>
            <w:r w:rsidRPr="00B14EC0">
              <w:rPr>
                <w:rFonts w:ascii="Times New Roman" w:hAnsi="Times New Roman"/>
              </w:rPr>
              <w:t>Контактное лицо по техническим вопросам:</w:t>
            </w:r>
          </w:p>
          <w:p w:rsidR="00892066" w:rsidRPr="00B14EC0" w:rsidRDefault="00F54100" w:rsidP="00B14EC0">
            <w:pPr>
              <w:widowControl w:val="0"/>
              <w:jc w:val="both"/>
              <w:rPr>
                <w:rFonts w:ascii="Times New Roman" w:hAnsi="Times New Roman"/>
                <w:color w:val="000000"/>
              </w:rPr>
            </w:pPr>
            <w:r w:rsidRPr="00B14EC0">
              <w:rPr>
                <w:rFonts w:ascii="Times New Roman" w:hAnsi="Times New Roman"/>
                <w:color w:val="000000"/>
              </w:rPr>
              <w:t>Дроздов Андрей Николаевич</w:t>
            </w:r>
          </w:p>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Телефон: (391) 290-60-85 доб.</w:t>
            </w:r>
            <w:r w:rsidR="003B3011" w:rsidRPr="00B14EC0">
              <w:rPr>
                <w:rFonts w:ascii="Times New Roman" w:hAnsi="Times New Roman"/>
                <w:color w:val="000000"/>
              </w:rPr>
              <w:t xml:space="preserve"> </w:t>
            </w:r>
            <w:r w:rsidRPr="00B14EC0">
              <w:rPr>
                <w:rFonts w:ascii="Times New Roman" w:hAnsi="Times New Roman"/>
                <w:color w:val="000000"/>
              </w:rPr>
              <w:t>1</w:t>
            </w:r>
            <w:r w:rsidR="00F54100" w:rsidRPr="00B14EC0">
              <w:rPr>
                <w:rFonts w:ascii="Times New Roman" w:hAnsi="Times New Roman"/>
                <w:color w:val="000000"/>
              </w:rPr>
              <w:t>284</w:t>
            </w:r>
            <w:r w:rsidRPr="00B14EC0">
              <w:rPr>
                <w:rFonts w:ascii="Times New Roman" w:hAnsi="Times New Roman"/>
                <w:color w:val="000000"/>
              </w:rPr>
              <w:t xml:space="preserve"> </w:t>
            </w:r>
          </w:p>
          <w:p w:rsidR="00892066" w:rsidRPr="00B14EC0" w:rsidRDefault="00892066" w:rsidP="00B14EC0">
            <w:pPr>
              <w:widowControl w:val="0"/>
              <w:jc w:val="both"/>
              <w:rPr>
                <w:rFonts w:ascii="Times New Roman" w:hAnsi="Times New Roman"/>
                <w:color w:val="000000"/>
                <w:lang w:val="en-US"/>
              </w:rPr>
            </w:pPr>
            <w:r w:rsidRPr="00B14EC0">
              <w:rPr>
                <w:rFonts w:ascii="Times New Roman" w:hAnsi="Times New Roman"/>
                <w:color w:val="000000"/>
                <w:lang w:val="en-US"/>
              </w:rPr>
              <w:t xml:space="preserve">E-mail: </w:t>
            </w:r>
            <w:r w:rsidR="00F54100" w:rsidRPr="00B14EC0">
              <w:rPr>
                <w:rFonts w:ascii="Times New Roman" w:hAnsi="Times New Roman"/>
                <w:color w:val="000000"/>
                <w:lang w:val="en-US"/>
              </w:rPr>
              <w:t>adrozdov@knp24.ru</w:t>
            </w:r>
          </w:p>
        </w:tc>
      </w:tr>
      <w:tr w:rsidR="00892066" w:rsidRPr="00B14EC0" w:rsidTr="00754449">
        <w:trPr>
          <w:trHeight w:val="587"/>
        </w:trPr>
        <w:tc>
          <w:tcPr>
            <w:tcW w:w="4394" w:type="dxa"/>
          </w:tcPr>
          <w:p w:rsidR="00892066" w:rsidRPr="00B14EC0" w:rsidRDefault="00892066" w:rsidP="00B14EC0">
            <w:pPr>
              <w:autoSpaceDE w:val="0"/>
              <w:autoSpaceDN w:val="0"/>
              <w:adjustRightInd w:val="0"/>
              <w:jc w:val="both"/>
              <w:rPr>
                <w:rFonts w:ascii="Times New Roman" w:hAnsi="Times New Roman"/>
                <w:color w:val="000000"/>
              </w:rPr>
            </w:pPr>
            <w:r w:rsidRPr="00B14EC0">
              <w:rPr>
                <w:rFonts w:ascii="Times New Roman" w:hAnsi="Times New Roman"/>
                <w:color w:val="000000"/>
              </w:rPr>
              <w:t>1.5. Предмет договора:</w:t>
            </w:r>
          </w:p>
        </w:tc>
        <w:tc>
          <w:tcPr>
            <w:tcW w:w="5954" w:type="dxa"/>
          </w:tcPr>
          <w:p w:rsidR="00892066" w:rsidRPr="00B14EC0" w:rsidRDefault="00E84D8F" w:rsidP="00B14EC0">
            <w:pPr>
              <w:suppressAutoHyphens/>
              <w:overflowPunct w:val="0"/>
              <w:autoSpaceDE w:val="0"/>
              <w:jc w:val="both"/>
              <w:textAlignment w:val="baseline"/>
              <w:rPr>
                <w:rFonts w:ascii="Times New Roman" w:hAnsi="Times New Roman"/>
                <w:lang w:eastAsia="ar-SA"/>
              </w:rPr>
            </w:pPr>
            <w:r w:rsidRPr="00B14EC0">
              <w:rPr>
                <w:rFonts w:ascii="Times New Roman" w:hAnsi="Times New Roman"/>
                <w:lang w:eastAsia="ar-SA"/>
              </w:rPr>
              <w:t>Разработка проектной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III (монтаж нового вертикального резервуара РВС -1000м3 в действующем парке светлых нефтепродуктов) с прохождением экспертизы промышленной безопасности для нужд АО «Красноярскнефтепродукт»</w:t>
            </w:r>
          </w:p>
        </w:tc>
      </w:tr>
      <w:tr w:rsidR="00892066" w:rsidRPr="00B14EC0" w:rsidTr="00754449">
        <w:tc>
          <w:tcPr>
            <w:tcW w:w="4394" w:type="dxa"/>
          </w:tcPr>
          <w:p w:rsidR="00892066" w:rsidRPr="00B14EC0" w:rsidRDefault="00892066" w:rsidP="00B14EC0">
            <w:pPr>
              <w:autoSpaceDE w:val="0"/>
              <w:autoSpaceDN w:val="0"/>
              <w:adjustRightInd w:val="0"/>
              <w:jc w:val="both"/>
              <w:rPr>
                <w:rFonts w:ascii="Times New Roman" w:hAnsi="Times New Roman"/>
                <w:color w:val="000000"/>
              </w:rPr>
            </w:pPr>
            <w:r w:rsidRPr="00B14EC0">
              <w:rPr>
                <w:rFonts w:ascii="Times New Roman" w:hAnsi="Times New Roman"/>
                <w:color w:val="000000"/>
              </w:rPr>
              <w:t>1.6. Место выполнения работ, оказания услуг:</w:t>
            </w:r>
          </w:p>
        </w:tc>
        <w:tc>
          <w:tcPr>
            <w:tcW w:w="5954" w:type="dxa"/>
            <w:vAlign w:val="center"/>
          </w:tcPr>
          <w:p w:rsidR="00892066" w:rsidRPr="00B14EC0" w:rsidRDefault="00892066" w:rsidP="00B14EC0">
            <w:pPr>
              <w:jc w:val="both"/>
              <w:outlineLvl w:val="0"/>
              <w:rPr>
                <w:rFonts w:ascii="Times New Roman" w:hAnsi="Times New Roman"/>
              </w:rPr>
            </w:pPr>
            <w:r w:rsidRPr="00B14EC0">
              <w:rPr>
                <w:rFonts w:ascii="Times New Roman" w:hAnsi="Times New Roman"/>
                <w:color w:val="000000"/>
              </w:rPr>
              <w:t xml:space="preserve">В соответствии с Частью </w:t>
            </w:r>
            <w:r w:rsidRPr="00B14EC0">
              <w:rPr>
                <w:rFonts w:ascii="Times New Roman" w:hAnsi="Times New Roman"/>
                <w:color w:val="000000"/>
                <w:lang w:val="en-US"/>
              </w:rPr>
              <w:t>II</w:t>
            </w:r>
            <w:r w:rsidRPr="00B14EC0">
              <w:rPr>
                <w:rFonts w:ascii="Times New Roman" w:hAnsi="Times New Roman"/>
                <w:color w:val="000000"/>
              </w:rPr>
              <w:t xml:space="preserve"> </w:t>
            </w:r>
            <w:r w:rsidRPr="00B14EC0">
              <w:rPr>
                <w:rFonts w:ascii="Times New Roman" w:hAnsi="Times New Roman"/>
              </w:rPr>
              <w:t>документации</w:t>
            </w:r>
            <w:r w:rsidRPr="00B14EC0">
              <w:rPr>
                <w:rFonts w:ascii="Times New Roman" w:hAnsi="Times New Roman"/>
                <w:color w:val="000000"/>
              </w:rPr>
              <w:t xml:space="preserve"> о закупке и условиями договора.</w:t>
            </w:r>
          </w:p>
        </w:tc>
      </w:tr>
      <w:tr w:rsidR="00892066" w:rsidRPr="00B14EC0" w:rsidTr="00754449">
        <w:tc>
          <w:tcPr>
            <w:tcW w:w="4394" w:type="dxa"/>
          </w:tcPr>
          <w:p w:rsidR="00892066" w:rsidRPr="00B14EC0" w:rsidRDefault="00892066" w:rsidP="00B14EC0">
            <w:pPr>
              <w:pStyle w:val="ConsNonformat"/>
              <w:widowControl w:val="0"/>
              <w:jc w:val="both"/>
              <w:rPr>
                <w:color w:val="000000"/>
                <w:szCs w:val="22"/>
              </w:rPr>
            </w:pPr>
            <w:r w:rsidRPr="00B14EC0">
              <w:rPr>
                <w:szCs w:val="22"/>
              </w:rPr>
              <w:t>1.7. Срок, место и порядок предоставления документации о закупке, размер, порядок и сроки внесения платы, взимаемой заказчиком за предоставление документации:</w:t>
            </w:r>
          </w:p>
        </w:tc>
        <w:tc>
          <w:tcPr>
            <w:tcW w:w="5954" w:type="dxa"/>
          </w:tcPr>
          <w:p w:rsidR="00892066" w:rsidRPr="00B14EC0" w:rsidRDefault="00892066" w:rsidP="00B14EC0">
            <w:pPr>
              <w:pStyle w:val="ConsNonformat"/>
              <w:widowControl w:val="0"/>
              <w:jc w:val="both"/>
              <w:rPr>
                <w:spacing w:val="-2"/>
                <w:szCs w:val="22"/>
              </w:rPr>
            </w:pPr>
            <w:r w:rsidRPr="00B14EC0">
              <w:rPr>
                <w:szCs w:val="22"/>
              </w:rPr>
              <w:t xml:space="preserve">Извещение и документация запроса предложений доступны в сети Интернет с момента размещения Извещения на официальном сайте единой информационной системы в сфере закупок </w:t>
            </w:r>
            <w:r w:rsidRPr="00B14EC0">
              <w:rPr>
                <w:spacing w:val="-2"/>
                <w:szCs w:val="22"/>
              </w:rPr>
              <w:t>(</w:t>
            </w:r>
            <w:hyperlink r:id="rId8" w:history="1">
              <w:r w:rsidRPr="00B14EC0">
                <w:rPr>
                  <w:spacing w:val="-2"/>
                  <w:szCs w:val="22"/>
                </w:rPr>
                <w:t>www.zakupki.gov.ru</w:t>
              </w:r>
            </w:hyperlink>
            <w:r w:rsidRPr="00B14EC0">
              <w:rPr>
                <w:spacing w:val="-2"/>
                <w:szCs w:val="22"/>
              </w:rPr>
              <w:t>), сайте электронной торговой площадки (www.otc.ru).</w:t>
            </w:r>
          </w:p>
          <w:p w:rsidR="00892066" w:rsidRPr="00B14EC0" w:rsidRDefault="00892066" w:rsidP="00B14EC0">
            <w:pPr>
              <w:widowControl w:val="0"/>
              <w:ind w:left="34"/>
              <w:jc w:val="both"/>
              <w:rPr>
                <w:rFonts w:ascii="Times New Roman" w:hAnsi="Times New Roman"/>
              </w:rPr>
            </w:pPr>
            <w:r w:rsidRPr="00B14EC0">
              <w:rPr>
                <w:rFonts w:ascii="Times New Roman" w:hAnsi="Times New Roman"/>
                <w:b/>
                <w:spacing w:val="-2"/>
              </w:rPr>
              <w:t>Платы за предоставление документации не установлено.</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1.8. Формы, порядок, дата начала и дата окончания срока предоставления участникам закупки разъяснений положений документации о закупке:</w:t>
            </w:r>
          </w:p>
        </w:tc>
        <w:tc>
          <w:tcPr>
            <w:tcW w:w="5954" w:type="dxa"/>
          </w:tcPr>
          <w:p w:rsidR="00892066" w:rsidRPr="00B14EC0" w:rsidRDefault="00892066" w:rsidP="00B14EC0">
            <w:pPr>
              <w:pStyle w:val="ConsNonformat"/>
              <w:widowControl w:val="0"/>
              <w:jc w:val="both"/>
              <w:rPr>
                <w:szCs w:val="22"/>
              </w:rPr>
            </w:pPr>
            <w:r w:rsidRPr="00B14EC0">
              <w:rPr>
                <w:spacing w:val="-2"/>
                <w:szCs w:val="22"/>
              </w:rPr>
              <w:t>Любой участник закупки вправе направить в форме электронного документа заказчику запрос о даче разъяснений положений документации о закупки. В течение трех рабочих дней с даты поступления запроса заказчик обязан направить в форме электронного документа разъяснения положений документации о закупки, если указанный запрос поступил не позднее, чем за три рабочих дня до даты окончания срока подачи заявок на участие в закупке.</w:t>
            </w:r>
          </w:p>
        </w:tc>
      </w:tr>
      <w:tr w:rsidR="00892066" w:rsidRPr="00B14EC0" w:rsidTr="00754449">
        <w:tc>
          <w:tcPr>
            <w:tcW w:w="4394" w:type="dxa"/>
          </w:tcPr>
          <w:p w:rsidR="00892066" w:rsidRPr="00B14EC0" w:rsidRDefault="00892066" w:rsidP="00B14EC0">
            <w:pPr>
              <w:widowControl w:val="0"/>
              <w:autoSpaceDE w:val="0"/>
              <w:autoSpaceDN w:val="0"/>
              <w:adjustRightInd w:val="0"/>
              <w:jc w:val="both"/>
              <w:rPr>
                <w:rFonts w:ascii="Times New Roman" w:hAnsi="Times New Roman"/>
                <w:color w:val="000000"/>
              </w:rPr>
            </w:pPr>
            <w:r w:rsidRPr="00B14EC0">
              <w:rPr>
                <w:rFonts w:ascii="Times New Roman" w:hAnsi="Times New Roman"/>
                <w:color w:val="000000"/>
              </w:rPr>
              <w:t>1.9. Ограничение участия в определении поставщика (подрядчика, исполнителя):</w:t>
            </w:r>
          </w:p>
        </w:tc>
        <w:tc>
          <w:tcPr>
            <w:tcW w:w="5954" w:type="dxa"/>
            <w:vAlign w:val="center"/>
          </w:tcPr>
          <w:p w:rsidR="00892066" w:rsidRPr="00B14EC0" w:rsidRDefault="00892066" w:rsidP="00B14EC0">
            <w:pPr>
              <w:widowControl w:val="0"/>
              <w:autoSpaceDE w:val="0"/>
              <w:autoSpaceDN w:val="0"/>
              <w:adjustRightInd w:val="0"/>
              <w:rPr>
                <w:rFonts w:ascii="Times New Roman" w:hAnsi="Times New Roman"/>
                <w:b/>
                <w:color w:val="000000"/>
              </w:rPr>
            </w:pPr>
            <w:r w:rsidRPr="00B14EC0">
              <w:rPr>
                <w:rFonts w:ascii="Times New Roman" w:hAnsi="Times New Roman"/>
                <w:b/>
              </w:rPr>
              <w:t xml:space="preserve">Не предусмотрено. </w:t>
            </w:r>
          </w:p>
        </w:tc>
      </w:tr>
      <w:tr w:rsidR="00892066" w:rsidRPr="00B14EC0" w:rsidTr="00754449">
        <w:trPr>
          <w:trHeight w:val="1158"/>
        </w:trPr>
        <w:tc>
          <w:tcPr>
            <w:tcW w:w="4394" w:type="dxa"/>
          </w:tcPr>
          <w:p w:rsidR="00892066" w:rsidRPr="00B14EC0" w:rsidRDefault="00892066" w:rsidP="00B14EC0">
            <w:pPr>
              <w:widowControl w:val="0"/>
              <w:autoSpaceDE w:val="0"/>
              <w:autoSpaceDN w:val="0"/>
              <w:adjustRightInd w:val="0"/>
              <w:jc w:val="both"/>
              <w:rPr>
                <w:rFonts w:ascii="Times New Roman" w:hAnsi="Times New Roman"/>
                <w:color w:val="000000"/>
              </w:rPr>
            </w:pPr>
            <w:r w:rsidRPr="00B14EC0">
              <w:rPr>
                <w:rFonts w:ascii="Times New Roman" w:hAnsi="Times New Roman"/>
                <w:color w:val="000000"/>
              </w:rPr>
              <w:t>1.10.</w:t>
            </w:r>
            <w:r w:rsidRPr="00B14EC0">
              <w:rPr>
                <w:rFonts w:ascii="Times New Roman" w:hAnsi="Times New Roman"/>
              </w:rPr>
              <w:t xml:space="preserve"> Требование, предъявляемое к участникам закупки, о привлечении к исполнению договора субподрядчиков, соисполнителей из числа субъектов малого и среднего предпринимательства: </w:t>
            </w:r>
          </w:p>
        </w:tc>
        <w:tc>
          <w:tcPr>
            <w:tcW w:w="5954" w:type="dxa"/>
            <w:vAlign w:val="center"/>
          </w:tcPr>
          <w:p w:rsidR="00892066" w:rsidRPr="00B14EC0" w:rsidRDefault="00892066" w:rsidP="00B14EC0">
            <w:pPr>
              <w:widowControl w:val="0"/>
              <w:autoSpaceDE w:val="0"/>
              <w:autoSpaceDN w:val="0"/>
              <w:adjustRightInd w:val="0"/>
              <w:rPr>
                <w:rFonts w:ascii="Times New Roman" w:hAnsi="Times New Roman"/>
                <w:b/>
                <w:color w:val="000000"/>
              </w:rPr>
            </w:pPr>
            <w:r w:rsidRPr="00B14EC0">
              <w:rPr>
                <w:rFonts w:ascii="Times New Roman" w:hAnsi="Times New Roman"/>
                <w:b/>
              </w:rPr>
              <w:t xml:space="preserve">Не предусмотрено. </w:t>
            </w:r>
          </w:p>
        </w:tc>
      </w:tr>
      <w:tr w:rsidR="00892066" w:rsidRPr="00B14EC0" w:rsidTr="00754449">
        <w:trPr>
          <w:trHeight w:val="647"/>
        </w:trPr>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1.11. </w:t>
            </w:r>
            <w:r w:rsidRPr="00B14EC0">
              <w:rPr>
                <w:rFonts w:ascii="Times New Roman" w:hAnsi="Times New Roman"/>
                <w:color w:val="000000"/>
              </w:rPr>
              <w:t>Язык, на котором предоставляется документация о закупке:</w:t>
            </w:r>
          </w:p>
        </w:tc>
        <w:tc>
          <w:tcPr>
            <w:tcW w:w="5954" w:type="dxa"/>
            <w:vAlign w:val="center"/>
          </w:tcPr>
          <w:p w:rsidR="00892066" w:rsidRPr="00B14EC0" w:rsidRDefault="00892066" w:rsidP="00B14EC0">
            <w:pPr>
              <w:widowControl w:val="0"/>
              <w:rPr>
                <w:rFonts w:ascii="Times New Roman" w:hAnsi="Times New Roman"/>
              </w:rPr>
            </w:pPr>
            <w:r w:rsidRPr="00B14EC0">
              <w:rPr>
                <w:rFonts w:ascii="Times New Roman" w:hAnsi="Times New Roman"/>
                <w:color w:val="000000"/>
              </w:rPr>
              <w:t>Русский.</w:t>
            </w:r>
          </w:p>
        </w:tc>
      </w:tr>
      <w:tr w:rsidR="00892066" w:rsidRPr="00B14EC0" w:rsidTr="00754449">
        <w:tc>
          <w:tcPr>
            <w:tcW w:w="10348" w:type="dxa"/>
            <w:gridSpan w:val="2"/>
          </w:tcPr>
          <w:p w:rsidR="00892066" w:rsidRPr="00B14EC0" w:rsidRDefault="00892066" w:rsidP="00B14EC0">
            <w:pPr>
              <w:widowControl w:val="0"/>
              <w:jc w:val="center"/>
              <w:rPr>
                <w:rFonts w:ascii="Times New Roman" w:hAnsi="Times New Roman"/>
                <w:b/>
              </w:rPr>
            </w:pPr>
            <w:r w:rsidRPr="00B14EC0">
              <w:rPr>
                <w:rFonts w:ascii="Times New Roman" w:hAnsi="Times New Roman"/>
                <w:b/>
              </w:rPr>
              <w:lastRenderedPageBreak/>
              <w:t>2. Поставка товара (выполнение работ, оказание услуг)</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2.1. Место поставки товара, выполнения работ, оказания услуг:</w:t>
            </w:r>
          </w:p>
        </w:tc>
        <w:tc>
          <w:tcPr>
            <w:tcW w:w="5954" w:type="dxa"/>
            <w:vAlign w:val="center"/>
          </w:tcPr>
          <w:p w:rsidR="00892066" w:rsidRPr="00B14EC0" w:rsidRDefault="00892066" w:rsidP="00B14EC0">
            <w:pPr>
              <w:widowControl w:val="0"/>
              <w:rPr>
                <w:rFonts w:ascii="Times New Roman" w:hAnsi="Times New Roman"/>
              </w:rPr>
            </w:pPr>
            <w:r w:rsidRPr="00B14EC0">
              <w:rPr>
                <w:rFonts w:ascii="Times New Roman" w:hAnsi="Times New Roman"/>
                <w:color w:val="000000"/>
              </w:rPr>
              <w:t xml:space="preserve">В соответствии с Частью </w:t>
            </w:r>
            <w:r w:rsidRPr="00B14EC0">
              <w:rPr>
                <w:rFonts w:ascii="Times New Roman" w:hAnsi="Times New Roman"/>
                <w:color w:val="000000"/>
                <w:lang w:val="en-US"/>
              </w:rPr>
              <w:t>II</w:t>
            </w:r>
            <w:r w:rsidRPr="00B14EC0">
              <w:rPr>
                <w:rFonts w:ascii="Times New Roman" w:hAnsi="Times New Roman"/>
                <w:color w:val="000000"/>
              </w:rPr>
              <w:t xml:space="preserve"> </w:t>
            </w:r>
            <w:r w:rsidRPr="00B14EC0">
              <w:rPr>
                <w:rFonts w:ascii="Times New Roman" w:hAnsi="Times New Roman"/>
              </w:rPr>
              <w:t>документации</w:t>
            </w:r>
            <w:r w:rsidRPr="00B14EC0">
              <w:rPr>
                <w:rFonts w:ascii="Times New Roman" w:hAnsi="Times New Roman"/>
                <w:color w:val="000000"/>
              </w:rPr>
              <w:t xml:space="preserve"> о закупке и условиями договора.</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2.2. </w:t>
            </w:r>
            <w:r w:rsidRPr="00B14EC0">
              <w:rPr>
                <w:rFonts w:ascii="Times New Roman" w:hAnsi="Times New Roman"/>
                <w:color w:val="000000"/>
              </w:rPr>
              <w:t>Сроки (периоды) поставки товара, выполнения работ, оказания услуг:</w:t>
            </w:r>
          </w:p>
        </w:tc>
        <w:tc>
          <w:tcPr>
            <w:tcW w:w="5954" w:type="dxa"/>
            <w:vAlign w:val="center"/>
          </w:tcPr>
          <w:p w:rsidR="00892066" w:rsidRPr="00B14EC0" w:rsidRDefault="00892066" w:rsidP="00B14EC0">
            <w:pPr>
              <w:rPr>
                <w:rFonts w:ascii="Times New Roman" w:hAnsi="Times New Roman"/>
              </w:rPr>
            </w:pPr>
            <w:r w:rsidRPr="00B14EC0">
              <w:rPr>
                <w:rFonts w:ascii="Times New Roman" w:hAnsi="Times New Roman"/>
                <w:color w:val="000000"/>
              </w:rPr>
              <w:t xml:space="preserve">В соответствии с Частью </w:t>
            </w:r>
            <w:r w:rsidRPr="00B14EC0">
              <w:rPr>
                <w:rFonts w:ascii="Times New Roman" w:hAnsi="Times New Roman"/>
                <w:color w:val="000000"/>
                <w:lang w:val="en-US"/>
              </w:rPr>
              <w:t>II</w:t>
            </w:r>
            <w:r w:rsidRPr="00B14EC0">
              <w:rPr>
                <w:rFonts w:ascii="Times New Roman" w:hAnsi="Times New Roman"/>
                <w:color w:val="000000"/>
              </w:rPr>
              <w:t xml:space="preserve"> </w:t>
            </w:r>
            <w:r w:rsidRPr="00B14EC0">
              <w:rPr>
                <w:rFonts w:ascii="Times New Roman" w:hAnsi="Times New Roman"/>
              </w:rPr>
              <w:t>документации</w:t>
            </w:r>
            <w:r w:rsidRPr="00B14EC0">
              <w:rPr>
                <w:rFonts w:ascii="Times New Roman" w:hAnsi="Times New Roman"/>
                <w:color w:val="000000"/>
              </w:rPr>
              <w:t xml:space="preserve"> о закупке и условиями договора.</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2.3.</w:t>
            </w:r>
            <w:r w:rsidRPr="00B14EC0">
              <w:rPr>
                <w:rFonts w:ascii="Times New Roman" w:hAnsi="Times New Roman"/>
                <w:bCs/>
                <w:color w:val="000000"/>
                <w:spacing w:val="4"/>
              </w:rPr>
              <w:t xml:space="preserve"> </w:t>
            </w:r>
            <w:r w:rsidRPr="00B14EC0">
              <w:rPr>
                <w:rFonts w:ascii="Times New Roman" w:hAnsi="Times New Roman"/>
              </w:rPr>
              <w:t>Количество поставляемого товара, объем выполняемых работ, оказываемых услуг:</w:t>
            </w:r>
          </w:p>
        </w:tc>
        <w:tc>
          <w:tcPr>
            <w:tcW w:w="5954" w:type="dxa"/>
            <w:vAlign w:val="center"/>
          </w:tcPr>
          <w:p w:rsidR="00892066" w:rsidRPr="00B14EC0" w:rsidRDefault="00892066" w:rsidP="00B14EC0">
            <w:pPr>
              <w:rPr>
                <w:rFonts w:ascii="Times New Roman" w:hAnsi="Times New Roman"/>
              </w:rPr>
            </w:pPr>
            <w:r w:rsidRPr="00B14EC0">
              <w:rPr>
                <w:rFonts w:ascii="Times New Roman" w:hAnsi="Times New Roman"/>
                <w:color w:val="000000"/>
              </w:rPr>
              <w:t xml:space="preserve">В соответствии с Частью </w:t>
            </w:r>
            <w:r w:rsidRPr="00B14EC0">
              <w:rPr>
                <w:rFonts w:ascii="Times New Roman" w:hAnsi="Times New Roman"/>
                <w:color w:val="000000"/>
                <w:lang w:val="en-US"/>
              </w:rPr>
              <w:t>II</w:t>
            </w:r>
            <w:r w:rsidRPr="00B14EC0">
              <w:rPr>
                <w:rFonts w:ascii="Times New Roman" w:hAnsi="Times New Roman"/>
                <w:color w:val="000000"/>
              </w:rPr>
              <w:t xml:space="preserve"> </w:t>
            </w:r>
            <w:r w:rsidRPr="00B14EC0">
              <w:rPr>
                <w:rFonts w:ascii="Times New Roman" w:hAnsi="Times New Roman"/>
              </w:rPr>
              <w:t>документации</w:t>
            </w:r>
            <w:r w:rsidRPr="00B14EC0">
              <w:rPr>
                <w:rFonts w:ascii="Times New Roman" w:hAnsi="Times New Roman"/>
                <w:color w:val="000000"/>
              </w:rPr>
              <w:t xml:space="preserve"> о закупке и условиями договора.</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2.4.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954" w:type="dxa"/>
            <w:vAlign w:val="center"/>
          </w:tcPr>
          <w:p w:rsidR="00892066" w:rsidRPr="00B14EC0" w:rsidRDefault="00892066" w:rsidP="00B14EC0">
            <w:pPr>
              <w:rPr>
                <w:rFonts w:ascii="Times New Roman" w:hAnsi="Times New Roman"/>
              </w:rPr>
            </w:pPr>
            <w:r w:rsidRPr="00B14EC0">
              <w:rPr>
                <w:rFonts w:ascii="Times New Roman" w:hAnsi="Times New Roman"/>
                <w:color w:val="000000"/>
              </w:rPr>
              <w:t xml:space="preserve">В соответствии с Частью </w:t>
            </w:r>
            <w:r w:rsidRPr="00B14EC0">
              <w:rPr>
                <w:rFonts w:ascii="Times New Roman" w:hAnsi="Times New Roman"/>
                <w:color w:val="000000"/>
                <w:lang w:val="en-US"/>
              </w:rPr>
              <w:t>II</w:t>
            </w:r>
            <w:r w:rsidRPr="00B14EC0">
              <w:rPr>
                <w:rFonts w:ascii="Times New Roman" w:hAnsi="Times New Roman"/>
                <w:color w:val="000000"/>
              </w:rPr>
              <w:t xml:space="preserve"> </w:t>
            </w:r>
            <w:r w:rsidRPr="00B14EC0">
              <w:rPr>
                <w:rFonts w:ascii="Times New Roman" w:hAnsi="Times New Roman"/>
              </w:rPr>
              <w:t>документации</w:t>
            </w:r>
            <w:r w:rsidRPr="00B14EC0">
              <w:rPr>
                <w:rFonts w:ascii="Times New Roman" w:hAnsi="Times New Roman"/>
                <w:color w:val="000000"/>
              </w:rPr>
              <w:t xml:space="preserve"> о закупке и условиями договора.</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2.5.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vAlign w:val="center"/>
          </w:tcPr>
          <w:p w:rsidR="00892066" w:rsidRPr="00B14EC0" w:rsidRDefault="00892066" w:rsidP="00B14EC0">
            <w:pPr>
              <w:widowControl w:val="0"/>
              <w:rPr>
                <w:rFonts w:ascii="Times New Roman" w:hAnsi="Times New Roman"/>
              </w:rPr>
            </w:pPr>
            <w:r w:rsidRPr="00B14EC0">
              <w:rPr>
                <w:rFonts w:ascii="Times New Roman" w:hAnsi="Times New Roman"/>
              </w:rPr>
              <w:t>Не предусмотрено.</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 xml:space="preserve">2.6. </w:t>
            </w:r>
            <w:r w:rsidRPr="00B14EC0">
              <w:rPr>
                <w:rFonts w:ascii="Times New Roman" w:hAnsi="Times New Roman"/>
                <w:color w:val="000000"/>
              </w:rPr>
              <w:t>Требования к гарантийному сроку товара, работы, услуги и (или) объему предоставления гарантий их качества:</w:t>
            </w:r>
          </w:p>
        </w:tc>
        <w:tc>
          <w:tcPr>
            <w:tcW w:w="5954" w:type="dxa"/>
            <w:vAlign w:val="center"/>
          </w:tcPr>
          <w:p w:rsidR="00892066" w:rsidRPr="00B14EC0" w:rsidRDefault="00892066" w:rsidP="00B14EC0">
            <w:pPr>
              <w:widowControl w:val="0"/>
              <w:rPr>
                <w:rFonts w:ascii="Times New Roman" w:hAnsi="Times New Roman"/>
              </w:rPr>
            </w:pPr>
            <w:r w:rsidRPr="00B14EC0">
              <w:rPr>
                <w:rFonts w:ascii="Times New Roman" w:hAnsi="Times New Roman"/>
              </w:rPr>
              <w:t>В соответствии с условиями Договора.</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2.7. Требования к безопасности, качеству, техническим и функциональным характеристикам услуг,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иные требования, связанные с определением соответствия оказываемой услуги потребностям Заказчика:</w:t>
            </w:r>
          </w:p>
        </w:tc>
        <w:tc>
          <w:tcPr>
            <w:tcW w:w="5954" w:type="dxa"/>
            <w:vAlign w:val="center"/>
          </w:tcPr>
          <w:p w:rsidR="00892066" w:rsidRPr="00B14EC0" w:rsidRDefault="00892066" w:rsidP="00B14EC0">
            <w:pPr>
              <w:widowControl w:val="0"/>
              <w:rPr>
                <w:rFonts w:ascii="Times New Roman" w:hAnsi="Times New Roman"/>
              </w:rPr>
            </w:pPr>
            <w:r w:rsidRPr="00B14EC0">
              <w:rPr>
                <w:rFonts w:ascii="Times New Roman" w:hAnsi="Times New Roman"/>
              </w:rPr>
              <w:t xml:space="preserve">В соответствии с Частью </w:t>
            </w:r>
            <w:r w:rsidRPr="00B14EC0">
              <w:rPr>
                <w:rFonts w:ascii="Times New Roman" w:hAnsi="Times New Roman"/>
                <w:lang w:val="en-US"/>
              </w:rPr>
              <w:t>II</w:t>
            </w:r>
            <w:r w:rsidRPr="00B14EC0">
              <w:rPr>
                <w:rFonts w:ascii="Times New Roman" w:hAnsi="Times New Roman"/>
              </w:rPr>
              <w:t xml:space="preserve"> документации о закупке и условиями договора.</w:t>
            </w:r>
          </w:p>
        </w:tc>
      </w:tr>
      <w:tr w:rsidR="00892066" w:rsidRPr="00B14EC0" w:rsidTr="00754449">
        <w:tc>
          <w:tcPr>
            <w:tcW w:w="10348" w:type="dxa"/>
            <w:gridSpan w:val="2"/>
          </w:tcPr>
          <w:p w:rsidR="00892066" w:rsidRPr="00B14EC0" w:rsidRDefault="00892066" w:rsidP="00B14EC0">
            <w:pPr>
              <w:widowControl w:val="0"/>
              <w:jc w:val="center"/>
              <w:rPr>
                <w:rFonts w:ascii="Times New Roman" w:hAnsi="Times New Roman"/>
                <w:b/>
              </w:rPr>
            </w:pPr>
            <w:r w:rsidRPr="00B14EC0">
              <w:rPr>
                <w:rFonts w:ascii="Times New Roman" w:hAnsi="Times New Roman"/>
                <w:b/>
              </w:rPr>
              <w:t>3. Цена и валюта заявки на участие в закупке</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3.1. Сведения о н</w:t>
            </w:r>
            <w:r w:rsidRPr="00B14EC0">
              <w:rPr>
                <w:rFonts w:ascii="Times New Roman" w:hAnsi="Times New Roman"/>
                <w:color w:val="000000"/>
              </w:rPr>
              <w:t>ачальной (максимальной) цене договора:</w:t>
            </w:r>
          </w:p>
        </w:tc>
        <w:tc>
          <w:tcPr>
            <w:tcW w:w="5954" w:type="dxa"/>
          </w:tcPr>
          <w:p w:rsidR="00075DF0" w:rsidRPr="00B14EC0" w:rsidRDefault="00E84D8F" w:rsidP="00B14EC0">
            <w:pPr>
              <w:pStyle w:val="15"/>
              <w:jc w:val="both"/>
              <w:rPr>
                <w:rFonts w:eastAsia="Calibri"/>
                <w:b/>
                <w:kern w:val="0"/>
                <w:sz w:val="22"/>
                <w:szCs w:val="22"/>
                <w:shd w:val="clear" w:color="auto" w:fill="FFFFFF"/>
                <w:lang w:eastAsia="en-US"/>
              </w:rPr>
            </w:pPr>
            <w:r w:rsidRPr="00B14EC0">
              <w:rPr>
                <w:rFonts w:eastAsia="Calibri"/>
                <w:b/>
                <w:kern w:val="0"/>
                <w:sz w:val="22"/>
                <w:szCs w:val="22"/>
                <w:shd w:val="clear" w:color="auto" w:fill="FFFFFF"/>
                <w:lang w:eastAsia="en-US"/>
              </w:rPr>
              <w:t xml:space="preserve">768 000 </w:t>
            </w:r>
            <w:r w:rsidR="00075DF0" w:rsidRPr="00B14EC0">
              <w:rPr>
                <w:rFonts w:eastAsia="Calibri"/>
                <w:b/>
                <w:kern w:val="0"/>
                <w:sz w:val="22"/>
                <w:szCs w:val="22"/>
                <w:shd w:val="clear" w:color="auto" w:fill="FFFFFF"/>
                <w:lang w:eastAsia="en-US"/>
              </w:rPr>
              <w:t>(</w:t>
            </w:r>
            <w:r w:rsidRPr="00B14EC0">
              <w:rPr>
                <w:rFonts w:eastAsia="Calibri"/>
                <w:b/>
                <w:kern w:val="0"/>
                <w:sz w:val="22"/>
                <w:szCs w:val="22"/>
                <w:shd w:val="clear" w:color="auto" w:fill="FFFFFF"/>
                <w:lang w:eastAsia="en-US"/>
              </w:rPr>
              <w:t>Семьсот шестьдесят восемь тысяч</w:t>
            </w:r>
            <w:r w:rsidR="008E7522" w:rsidRPr="00B14EC0">
              <w:rPr>
                <w:rFonts w:eastAsia="Calibri"/>
                <w:b/>
                <w:kern w:val="0"/>
                <w:sz w:val="22"/>
                <w:szCs w:val="22"/>
                <w:shd w:val="clear" w:color="auto" w:fill="FFFFFF"/>
                <w:lang w:eastAsia="en-US"/>
              </w:rPr>
              <w:t>)</w:t>
            </w:r>
            <w:r w:rsidRPr="00B14EC0">
              <w:rPr>
                <w:rFonts w:eastAsia="Calibri"/>
                <w:b/>
                <w:kern w:val="0"/>
                <w:sz w:val="22"/>
                <w:szCs w:val="22"/>
                <w:shd w:val="clear" w:color="auto" w:fill="FFFFFF"/>
                <w:lang w:eastAsia="en-US"/>
              </w:rPr>
              <w:t xml:space="preserve"> рублей 00 копеек</w:t>
            </w:r>
            <w:r w:rsidR="00075DF0" w:rsidRPr="00B14EC0">
              <w:rPr>
                <w:rFonts w:eastAsia="Calibri"/>
                <w:b/>
                <w:kern w:val="0"/>
                <w:sz w:val="22"/>
                <w:szCs w:val="22"/>
                <w:shd w:val="clear" w:color="auto" w:fill="FFFFFF"/>
                <w:lang w:eastAsia="en-US"/>
              </w:rPr>
              <w:t>, в том числе НДС 20%.</w:t>
            </w:r>
          </w:p>
          <w:p w:rsidR="00075DF0" w:rsidRPr="00B14EC0" w:rsidRDefault="00075DF0" w:rsidP="00B14EC0">
            <w:pPr>
              <w:pStyle w:val="15"/>
              <w:jc w:val="both"/>
              <w:rPr>
                <w:kern w:val="2"/>
                <w:sz w:val="22"/>
                <w:szCs w:val="22"/>
              </w:rPr>
            </w:pPr>
          </w:p>
          <w:p w:rsidR="00075DF0" w:rsidRPr="00B14EC0" w:rsidRDefault="00075DF0" w:rsidP="00B14EC0">
            <w:pPr>
              <w:pStyle w:val="15"/>
              <w:jc w:val="both"/>
              <w:rPr>
                <w:b/>
                <w:sz w:val="22"/>
                <w:szCs w:val="22"/>
              </w:rPr>
            </w:pPr>
            <w:r w:rsidRPr="00B14EC0">
              <w:rPr>
                <w:sz w:val="22"/>
                <w:szCs w:val="22"/>
              </w:rPr>
              <w:t>Начальная (максимальная) цена договора для участников, использующих право на освобождение от уплаты НДС или не являющихся налогоплательщиками НДС, составляет</w:t>
            </w:r>
            <w:r w:rsidRPr="00B14EC0">
              <w:rPr>
                <w:b/>
                <w:sz w:val="22"/>
                <w:szCs w:val="22"/>
              </w:rPr>
              <w:t xml:space="preserve">                        </w:t>
            </w:r>
            <w:r w:rsidR="008E7522" w:rsidRPr="00B14EC0">
              <w:rPr>
                <w:b/>
                <w:sz w:val="22"/>
                <w:szCs w:val="22"/>
              </w:rPr>
              <w:lastRenderedPageBreak/>
              <w:t xml:space="preserve">640000 </w:t>
            </w:r>
            <w:r w:rsidRPr="00B14EC0">
              <w:rPr>
                <w:b/>
                <w:sz w:val="22"/>
                <w:szCs w:val="22"/>
              </w:rPr>
              <w:t>(</w:t>
            </w:r>
            <w:r w:rsidR="008E7522" w:rsidRPr="00B14EC0">
              <w:rPr>
                <w:b/>
                <w:sz w:val="22"/>
                <w:szCs w:val="22"/>
              </w:rPr>
              <w:t>Шестьсот сорок тысяч) рублей 00 копеек</w:t>
            </w:r>
            <w:r w:rsidRPr="00B14EC0">
              <w:rPr>
                <w:b/>
                <w:sz w:val="22"/>
                <w:szCs w:val="22"/>
              </w:rPr>
              <w:t>.</w:t>
            </w:r>
          </w:p>
          <w:p w:rsidR="004F2466" w:rsidRPr="00B14EC0" w:rsidRDefault="004F2466" w:rsidP="00B14EC0">
            <w:pPr>
              <w:pStyle w:val="15"/>
              <w:jc w:val="both"/>
              <w:rPr>
                <w:rFonts w:eastAsia="Calibri"/>
                <w:kern w:val="0"/>
                <w:sz w:val="22"/>
                <w:szCs w:val="22"/>
                <w:shd w:val="clear" w:color="auto" w:fill="FFFFFF"/>
                <w:lang w:eastAsia="en-US"/>
              </w:rPr>
            </w:pPr>
          </w:p>
          <w:p w:rsidR="00105BE4" w:rsidRPr="00B14EC0" w:rsidRDefault="00EA4A44" w:rsidP="00B14EC0">
            <w:pPr>
              <w:pStyle w:val="15"/>
              <w:jc w:val="both"/>
              <w:rPr>
                <w:rFonts w:eastAsia="Calibri"/>
                <w:kern w:val="0"/>
                <w:sz w:val="22"/>
                <w:szCs w:val="22"/>
                <w:highlight w:val="yellow"/>
                <w:shd w:val="clear" w:color="auto" w:fill="FFFFFF"/>
                <w:lang w:eastAsia="en-US"/>
              </w:rPr>
            </w:pPr>
            <w:r w:rsidRPr="00B14EC0">
              <w:rPr>
                <w:rFonts w:eastAsia="Calibri"/>
                <w:kern w:val="0"/>
                <w:sz w:val="22"/>
                <w:szCs w:val="22"/>
                <w:shd w:val="clear" w:color="auto" w:fill="FFFFFF"/>
                <w:lang w:eastAsia="en-US"/>
              </w:rPr>
              <w:t>Цена включает все расходы, возникающие у исполнителя в процессе исполнения договора, в том числе налоги, сборы и другие обязательные платежи.</w:t>
            </w:r>
          </w:p>
        </w:tc>
      </w:tr>
      <w:tr w:rsidR="00892066" w:rsidRPr="00B14EC0" w:rsidTr="00754449">
        <w:tc>
          <w:tcPr>
            <w:tcW w:w="4394" w:type="dxa"/>
          </w:tcPr>
          <w:p w:rsidR="00892066" w:rsidRPr="00B14EC0" w:rsidRDefault="00892066" w:rsidP="00B14EC0">
            <w:pPr>
              <w:pStyle w:val="ConsNonformat"/>
              <w:widowControl w:val="0"/>
              <w:jc w:val="both"/>
              <w:rPr>
                <w:color w:val="000000"/>
                <w:szCs w:val="22"/>
              </w:rPr>
            </w:pPr>
            <w:r w:rsidRPr="00B14EC0">
              <w:rPr>
                <w:color w:val="000000"/>
                <w:szCs w:val="22"/>
              </w:rPr>
              <w:lastRenderedPageBreak/>
              <w:t>3.2. Форма, сроки и порядок оплаты:</w:t>
            </w:r>
          </w:p>
        </w:tc>
        <w:tc>
          <w:tcPr>
            <w:tcW w:w="595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В соответствии с условиями Договора.</w:t>
            </w:r>
          </w:p>
        </w:tc>
      </w:tr>
      <w:tr w:rsidR="00892066" w:rsidRPr="00B14EC0" w:rsidTr="00754449">
        <w:tc>
          <w:tcPr>
            <w:tcW w:w="4394" w:type="dxa"/>
          </w:tcPr>
          <w:p w:rsidR="00892066" w:rsidRPr="00B14EC0" w:rsidRDefault="00892066" w:rsidP="00B14EC0">
            <w:pPr>
              <w:pStyle w:val="ConsNonformat"/>
              <w:widowControl w:val="0"/>
              <w:jc w:val="both"/>
              <w:rPr>
                <w:color w:val="000000"/>
                <w:szCs w:val="22"/>
              </w:rPr>
            </w:pPr>
            <w:r w:rsidRPr="00B14EC0">
              <w:rPr>
                <w:color w:val="000000"/>
                <w:szCs w:val="22"/>
              </w:rPr>
              <w:t>3.3. Порядок формирования цены договора:</w:t>
            </w:r>
          </w:p>
        </w:tc>
        <w:tc>
          <w:tcPr>
            <w:tcW w:w="595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В соответствии с условиями Договора.</w:t>
            </w:r>
          </w:p>
        </w:tc>
      </w:tr>
      <w:tr w:rsidR="00892066" w:rsidRPr="00B14EC0" w:rsidTr="00754449">
        <w:tc>
          <w:tcPr>
            <w:tcW w:w="4394" w:type="dxa"/>
            <w:vAlign w:val="center"/>
          </w:tcPr>
          <w:p w:rsidR="00892066" w:rsidRPr="00B14EC0" w:rsidRDefault="00892066" w:rsidP="00B14EC0">
            <w:pPr>
              <w:pStyle w:val="ConsNonformat"/>
              <w:widowControl w:val="0"/>
              <w:jc w:val="both"/>
              <w:rPr>
                <w:color w:val="000000"/>
                <w:szCs w:val="22"/>
              </w:rPr>
            </w:pPr>
            <w:r w:rsidRPr="00B14EC0">
              <w:rPr>
                <w:color w:val="000000"/>
                <w:szCs w:val="22"/>
              </w:rPr>
              <w:t>3.4. Валюта, используемая для формирования начальной (максимальной) цены договора и расчетов с поставщиками (исполнителями):</w:t>
            </w:r>
          </w:p>
        </w:tc>
        <w:tc>
          <w:tcPr>
            <w:tcW w:w="5954" w:type="dxa"/>
            <w:vAlign w:val="center"/>
          </w:tcPr>
          <w:p w:rsidR="00892066" w:rsidRPr="00B14EC0" w:rsidRDefault="00892066" w:rsidP="00B14EC0">
            <w:pPr>
              <w:pStyle w:val="ConsNonformat"/>
              <w:widowControl w:val="0"/>
              <w:rPr>
                <w:color w:val="000000"/>
                <w:szCs w:val="22"/>
              </w:rPr>
            </w:pPr>
            <w:r w:rsidRPr="00B14EC0">
              <w:rPr>
                <w:color w:val="000000"/>
                <w:szCs w:val="22"/>
              </w:rPr>
              <w:t>Российский рубль.</w:t>
            </w:r>
          </w:p>
        </w:tc>
      </w:tr>
      <w:tr w:rsidR="00892066" w:rsidRPr="00B14EC0" w:rsidTr="00754449">
        <w:tc>
          <w:tcPr>
            <w:tcW w:w="4394" w:type="dxa"/>
            <w:vAlign w:val="center"/>
          </w:tcPr>
          <w:p w:rsidR="00892066" w:rsidRPr="00B14EC0" w:rsidRDefault="00892066" w:rsidP="00B14EC0">
            <w:pPr>
              <w:pStyle w:val="ConsNonformat"/>
              <w:widowControl w:val="0"/>
              <w:jc w:val="both"/>
              <w:rPr>
                <w:color w:val="000000"/>
                <w:szCs w:val="22"/>
              </w:rPr>
            </w:pPr>
            <w:r w:rsidRPr="00B14EC0">
              <w:rPr>
                <w:color w:val="000000"/>
                <w:szCs w:val="22"/>
              </w:rPr>
              <w:t>3.5.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w:t>
            </w:r>
          </w:p>
        </w:tc>
        <w:tc>
          <w:tcPr>
            <w:tcW w:w="5954" w:type="dxa"/>
            <w:vAlign w:val="center"/>
          </w:tcPr>
          <w:p w:rsidR="00892066" w:rsidRPr="00B14EC0" w:rsidRDefault="00892066" w:rsidP="00B14EC0">
            <w:pPr>
              <w:widowControl w:val="0"/>
              <w:rPr>
                <w:rFonts w:ascii="Times New Roman" w:hAnsi="Times New Roman"/>
                <w:color w:val="000000"/>
              </w:rPr>
            </w:pPr>
            <w:r w:rsidRPr="00B14EC0">
              <w:rPr>
                <w:rFonts w:ascii="Times New Roman" w:hAnsi="Times New Roman"/>
                <w:color w:val="000000"/>
              </w:rPr>
              <w:t>В соответствии с действующим законодательством Российской Федерации.</w:t>
            </w:r>
          </w:p>
        </w:tc>
      </w:tr>
      <w:tr w:rsidR="00892066" w:rsidRPr="00B14EC0" w:rsidTr="00754449">
        <w:tc>
          <w:tcPr>
            <w:tcW w:w="10348" w:type="dxa"/>
            <w:gridSpan w:val="2"/>
          </w:tcPr>
          <w:p w:rsidR="00892066" w:rsidRPr="00B14EC0" w:rsidRDefault="00892066" w:rsidP="00B14EC0">
            <w:pPr>
              <w:widowControl w:val="0"/>
              <w:jc w:val="center"/>
              <w:rPr>
                <w:rFonts w:ascii="Times New Roman" w:hAnsi="Times New Roman"/>
              </w:rPr>
            </w:pPr>
            <w:r w:rsidRPr="00B14EC0">
              <w:rPr>
                <w:rFonts w:ascii="Times New Roman" w:hAnsi="Times New Roman"/>
                <w:b/>
              </w:rPr>
              <w:t xml:space="preserve">4. </w:t>
            </w:r>
            <w:r w:rsidRPr="00B14EC0">
              <w:rPr>
                <w:rFonts w:ascii="Times New Roman" w:hAnsi="Times New Roman"/>
                <w:b/>
                <w:bCs/>
                <w:color w:val="000000"/>
              </w:rPr>
              <w:t>Подготовка и порядок подачи заявок на участие в закупке</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4.1. Основные требования к участникам закупки:</w:t>
            </w:r>
          </w:p>
        </w:tc>
        <w:tc>
          <w:tcPr>
            <w:tcW w:w="5954" w:type="dxa"/>
          </w:tcPr>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proofErr w:type="spellStart"/>
            <w:r w:rsidRPr="00B14EC0">
              <w:rPr>
                <w:rFonts w:ascii="Times New Roman" w:hAnsi="Times New Roman"/>
              </w:rPr>
              <w:t>неприостановление</w:t>
            </w:r>
            <w:proofErr w:type="spellEnd"/>
            <w:r w:rsidRPr="00B14EC0">
              <w:rPr>
                <w:rFonts w:ascii="Times New Roman" w:hAnsi="Times New Roman"/>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w:t>
            </w:r>
            <w:r w:rsidRPr="00B14EC0">
              <w:rPr>
                <w:rFonts w:ascii="Times New Roman" w:hAnsi="Times New Roman"/>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92066"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отсутствие сведений об участнике закупки в реестре недобросовестных поставщиков, предусмотренном ст. 5 Федерального закона №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6E30A4" w:rsidRPr="00B14EC0" w:rsidRDefault="00892066" w:rsidP="00B14EC0">
            <w:pPr>
              <w:pStyle w:val="af"/>
              <w:numPr>
                <w:ilvl w:val="0"/>
                <w:numId w:val="12"/>
              </w:numPr>
              <w:spacing w:after="0" w:line="240" w:lineRule="auto"/>
              <w:ind w:left="0" w:firstLine="539"/>
              <w:contextualSpacing w:val="0"/>
              <w:jc w:val="both"/>
              <w:rPr>
                <w:rFonts w:ascii="Times New Roman" w:hAnsi="Times New Roman"/>
              </w:rPr>
            </w:pPr>
            <w:r w:rsidRPr="00B14EC0">
              <w:rPr>
                <w:rFonts w:ascii="Times New Roman" w:hAnsi="Times New Roman"/>
              </w:rPr>
              <w:t>отсутствие у участника закупки ограничений для участия в закупках, установленных законодательством Российской Федерации.</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lastRenderedPageBreak/>
              <w:t xml:space="preserve">4.2. Требования к участникам такой закупки и привлекаемым ими субподрядчикам, соисполнителям и (или) изготовителям товара, являющегося предметом закупки, и </w:t>
            </w:r>
            <w:r w:rsidRPr="00B14EC0">
              <w:rPr>
                <w:rFonts w:ascii="Times New Roman" w:hAnsi="Times New Roman"/>
              </w:rPr>
              <w:lastRenderedPageBreak/>
              <w:t>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5954" w:type="dxa"/>
            <w:vAlign w:val="center"/>
          </w:tcPr>
          <w:p w:rsidR="00892066" w:rsidRPr="00B14EC0" w:rsidRDefault="00892066" w:rsidP="00B14EC0">
            <w:pPr>
              <w:widowControl w:val="0"/>
              <w:rPr>
                <w:rFonts w:ascii="Times New Roman" w:hAnsi="Times New Roman"/>
                <w:b/>
                <w:color w:val="000000"/>
              </w:rPr>
            </w:pPr>
            <w:r w:rsidRPr="00B14EC0">
              <w:rPr>
                <w:rFonts w:ascii="Times New Roman" w:hAnsi="Times New Roman"/>
                <w:b/>
                <w:color w:val="000000"/>
              </w:rPr>
              <w:lastRenderedPageBreak/>
              <w:t>Не предусмотрено.</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4.3.</w:t>
            </w:r>
            <w:r w:rsidRPr="00B14EC0">
              <w:rPr>
                <w:rFonts w:ascii="Times New Roman" w:hAnsi="Times New Roman"/>
                <w:color w:val="000000"/>
              </w:rPr>
              <w:t> Размер и порядок предоставления обеспечения заявок на участие в закупке:</w:t>
            </w:r>
          </w:p>
        </w:tc>
        <w:tc>
          <w:tcPr>
            <w:tcW w:w="5954" w:type="dxa"/>
          </w:tcPr>
          <w:p w:rsidR="00892066" w:rsidRPr="00B14EC0" w:rsidRDefault="00892066" w:rsidP="00B14EC0">
            <w:pPr>
              <w:jc w:val="both"/>
              <w:rPr>
                <w:rFonts w:ascii="Times New Roman" w:hAnsi="Times New Roman"/>
                <w:b/>
                <w:snapToGrid w:val="0"/>
              </w:rPr>
            </w:pPr>
            <w:r w:rsidRPr="00B14EC0">
              <w:rPr>
                <w:rFonts w:ascii="Times New Roman" w:hAnsi="Times New Roman"/>
                <w:b/>
                <w:color w:val="000000"/>
              </w:rPr>
              <w:t>Не установлено.</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4.4.</w:t>
            </w:r>
            <w:r w:rsidRPr="00B14EC0">
              <w:rPr>
                <w:rFonts w:ascii="Times New Roman" w:hAnsi="Times New Roman"/>
                <w:color w:val="000000"/>
              </w:rPr>
              <w:t xml:space="preserve"> Размер обеспечения исполнения договора, порядок, срок и требования к предоставлению обеспечения исполнения договора:</w:t>
            </w:r>
          </w:p>
        </w:tc>
        <w:tc>
          <w:tcPr>
            <w:tcW w:w="5954" w:type="dxa"/>
          </w:tcPr>
          <w:p w:rsidR="00892066" w:rsidRPr="00B14EC0" w:rsidRDefault="00892066" w:rsidP="00B14EC0">
            <w:pPr>
              <w:jc w:val="both"/>
              <w:rPr>
                <w:rFonts w:ascii="Times New Roman" w:hAnsi="Times New Roman"/>
                <w:b/>
                <w:snapToGrid w:val="0"/>
              </w:rPr>
            </w:pPr>
            <w:r w:rsidRPr="00B14EC0">
              <w:rPr>
                <w:rFonts w:ascii="Times New Roman" w:hAnsi="Times New Roman"/>
                <w:b/>
                <w:color w:val="000000"/>
              </w:rPr>
              <w:t>Не установлено.</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4.5. Требования к содержанию, форме, и составу заявки на участие в закупке:</w:t>
            </w:r>
          </w:p>
        </w:tc>
        <w:tc>
          <w:tcPr>
            <w:tcW w:w="5954" w:type="dxa"/>
          </w:tcPr>
          <w:p w:rsidR="00892066" w:rsidRPr="00B14EC0" w:rsidRDefault="00892066" w:rsidP="00B14EC0">
            <w:pPr>
              <w:widowControl w:val="0"/>
              <w:ind w:firstLine="539"/>
              <w:jc w:val="both"/>
              <w:rPr>
                <w:rFonts w:ascii="Times New Roman" w:eastAsia="Times New Roman" w:hAnsi="Times New Roman"/>
              </w:rPr>
            </w:pPr>
            <w:r w:rsidRPr="00B14EC0">
              <w:rPr>
                <w:rFonts w:ascii="Times New Roman" w:hAnsi="Times New Roman"/>
              </w:rPr>
              <w:t xml:space="preserve">Заявка на участие в закупке </w:t>
            </w:r>
            <w:r w:rsidRPr="00B14EC0">
              <w:rPr>
                <w:rFonts w:ascii="Times New Roman" w:eastAsia="Times New Roman" w:hAnsi="Times New Roman"/>
              </w:rPr>
              <w:t>представляется по форме и в порядке, которые указаны в документации о закупке, а также в месте и до истечения срока, которые указаны в извещении о проведении закупки.</w:t>
            </w:r>
          </w:p>
          <w:p w:rsidR="00892066" w:rsidRPr="00B14EC0" w:rsidRDefault="00892066" w:rsidP="00B14EC0">
            <w:pPr>
              <w:widowControl w:val="0"/>
              <w:ind w:firstLine="539"/>
              <w:jc w:val="both"/>
              <w:rPr>
                <w:rFonts w:ascii="Times New Roman" w:eastAsia="Times New Roman" w:hAnsi="Times New Roman"/>
              </w:rPr>
            </w:pPr>
            <w:r w:rsidRPr="00B14EC0">
              <w:rPr>
                <w:rFonts w:ascii="Times New Roman" w:hAnsi="Times New Roman"/>
              </w:rPr>
              <w:t>Участник закупки вправе подать только одну заявку на участие в закупке.</w:t>
            </w:r>
          </w:p>
          <w:p w:rsidR="00892066" w:rsidRPr="00B14EC0" w:rsidRDefault="00892066" w:rsidP="00B14EC0">
            <w:pPr>
              <w:widowControl w:val="0"/>
              <w:autoSpaceDE w:val="0"/>
              <w:autoSpaceDN w:val="0"/>
              <w:adjustRightInd w:val="0"/>
              <w:ind w:firstLine="539"/>
              <w:jc w:val="both"/>
              <w:rPr>
                <w:rFonts w:ascii="Times New Roman" w:hAnsi="Times New Roman"/>
                <w:b/>
              </w:rPr>
            </w:pPr>
            <w:r w:rsidRPr="00B14EC0">
              <w:rPr>
                <w:rFonts w:ascii="Times New Roman" w:hAnsi="Times New Roman"/>
                <w:b/>
              </w:rPr>
              <w:t>Заявка на участие в закупке должна содержать:</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1.</w:t>
            </w:r>
            <w:r w:rsidR="002F51DF" w:rsidRPr="00B14EC0">
              <w:rPr>
                <w:rFonts w:ascii="Times New Roman" w:hAnsi="Times New Roman"/>
              </w:rPr>
              <w:t xml:space="preserve"> </w:t>
            </w:r>
            <w:r w:rsidRPr="00B14EC0">
              <w:rPr>
                <w:rFonts w:ascii="Times New Roman" w:hAnsi="Times New Roman"/>
              </w:rPr>
              <w:t>Заявку на участие в закупке (Форма № 1);</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2. Предложение участника закупки (Форма № 2 с приложени</w:t>
            </w:r>
            <w:r w:rsidR="004F2466" w:rsidRPr="00B14EC0">
              <w:rPr>
                <w:rFonts w:ascii="Times New Roman" w:hAnsi="Times New Roman"/>
              </w:rPr>
              <w:t>ем</w:t>
            </w:r>
            <w:r w:rsidRPr="00B14EC0">
              <w:rPr>
                <w:rFonts w:ascii="Times New Roman" w:hAnsi="Times New Roman"/>
              </w:rPr>
              <w:t>);</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3. Анкету участника закупки (Форма № 3);</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4. Информацию о цепочке собственников участника закупки, включая конечных бенефициаров (для юридических лиц) (Форма № 4);</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5. Согласие на обработку и передачу персональных данных (Форма № 5);</w:t>
            </w:r>
          </w:p>
          <w:p w:rsidR="00892066" w:rsidRPr="00B14EC0" w:rsidRDefault="006E30A4" w:rsidP="00B14EC0">
            <w:pPr>
              <w:widowControl w:val="0"/>
              <w:tabs>
                <w:tab w:val="left" w:pos="716"/>
                <w:tab w:val="left" w:pos="858"/>
              </w:tabs>
              <w:ind w:firstLine="539"/>
              <w:jc w:val="both"/>
              <w:rPr>
                <w:rFonts w:ascii="Times New Roman" w:hAnsi="Times New Roman"/>
              </w:rPr>
            </w:pPr>
            <w:r w:rsidRPr="00B14EC0">
              <w:rPr>
                <w:rFonts w:ascii="Times New Roman" w:hAnsi="Times New Roman"/>
              </w:rPr>
              <w:t>6</w:t>
            </w:r>
            <w:r w:rsidR="00892066" w:rsidRPr="00B14EC0">
              <w:rPr>
                <w:rFonts w:ascii="Times New Roman" w:hAnsi="Times New Roman"/>
              </w:rPr>
              <w:t>.</w:t>
            </w:r>
            <w:r w:rsidR="002F51DF" w:rsidRPr="00B14EC0">
              <w:rPr>
                <w:rFonts w:ascii="Times New Roman" w:hAnsi="Times New Roman"/>
              </w:rPr>
              <w:t xml:space="preserve"> </w:t>
            </w:r>
            <w:r w:rsidR="00892066" w:rsidRPr="00B14EC0">
              <w:rPr>
                <w:rFonts w:ascii="Times New Roman" w:hAnsi="Times New Roman"/>
              </w:rPr>
              <w:t>Копии учредительных документов участника закупки (для юридического лица);</w:t>
            </w:r>
          </w:p>
          <w:p w:rsidR="00892066" w:rsidRPr="00B14EC0" w:rsidRDefault="006E30A4" w:rsidP="00B14EC0">
            <w:pPr>
              <w:widowControl w:val="0"/>
              <w:tabs>
                <w:tab w:val="left" w:pos="716"/>
                <w:tab w:val="left" w:pos="858"/>
              </w:tabs>
              <w:ind w:firstLine="539"/>
              <w:jc w:val="both"/>
              <w:rPr>
                <w:rFonts w:ascii="Times New Roman" w:hAnsi="Times New Roman"/>
              </w:rPr>
            </w:pPr>
            <w:r w:rsidRPr="00B14EC0">
              <w:rPr>
                <w:rFonts w:ascii="Times New Roman" w:hAnsi="Times New Roman"/>
              </w:rPr>
              <w:t>7</w:t>
            </w:r>
            <w:r w:rsidR="00892066" w:rsidRPr="00B14EC0">
              <w:rPr>
                <w:rFonts w:ascii="Times New Roman" w:hAnsi="Times New Roman"/>
              </w:rPr>
              <w:t>.</w:t>
            </w:r>
            <w:r w:rsidR="002F51DF" w:rsidRPr="00B14EC0">
              <w:rPr>
                <w:rFonts w:ascii="Times New Roman" w:hAnsi="Times New Roman"/>
              </w:rPr>
              <w:t xml:space="preserve"> </w:t>
            </w:r>
            <w:r w:rsidR="00892066" w:rsidRPr="00B14EC0">
              <w:rPr>
                <w:rFonts w:ascii="Times New Roman" w:hAnsi="Times New Roman"/>
              </w:rPr>
              <w:t>Копии документов, подтверждающих государственную регистрацию в качестве юридического лица либо индивидуального предпринимателя;</w:t>
            </w:r>
          </w:p>
          <w:p w:rsidR="00892066" w:rsidRPr="00B14EC0" w:rsidRDefault="006E30A4" w:rsidP="00B14EC0">
            <w:pPr>
              <w:widowControl w:val="0"/>
              <w:tabs>
                <w:tab w:val="left" w:pos="748"/>
              </w:tabs>
              <w:ind w:firstLine="539"/>
              <w:jc w:val="both"/>
              <w:rPr>
                <w:rFonts w:ascii="Times New Roman" w:hAnsi="Times New Roman"/>
              </w:rPr>
            </w:pPr>
            <w:r w:rsidRPr="00B14EC0">
              <w:rPr>
                <w:rFonts w:ascii="Times New Roman" w:hAnsi="Times New Roman"/>
              </w:rPr>
              <w:t>8</w:t>
            </w:r>
            <w:r w:rsidR="00892066" w:rsidRPr="00B14EC0">
              <w:rPr>
                <w:rFonts w:ascii="Times New Roman" w:hAnsi="Times New Roman"/>
              </w:rPr>
              <w:t xml:space="preserve">. Выписку из единого государственного реестра юридических лиц, представленную налоговым органом на бумажном носителе либо в форме электронного документа, подписанного усиленной квалифицированной электронной подписью налогового органа,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представленную налоговым органом на бумажном носителе либо в форме электронного документа, подписанного усиленной квалифицированной электронной подписью налогового органа, или засвидетельствованная в нотариальном порядке копия такой выписки (для индивидуального предпринимателя), </w:t>
            </w:r>
            <w:r w:rsidR="00892066" w:rsidRPr="00B14EC0">
              <w:rPr>
                <w:rFonts w:ascii="Times New Roman" w:hAnsi="Times New Roman"/>
                <w:b/>
              </w:rPr>
              <w:t>которые получены не ранее чем за 30 (тридцать) дней до даты размещения извещения о проведении запроса предложений</w:t>
            </w:r>
            <w:r w:rsidR="00892066" w:rsidRPr="00B14EC0">
              <w:rPr>
                <w:rFonts w:ascii="Times New Roman" w:hAnsi="Times New Roman"/>
              </w:rPr>
              <w:t>,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92066" w:rsidRPr="00B14EC0" w:rsidRDefault="006E30A4" w:rsidP="00B14EC0">
            <w:pPr>
              <w:widowControl w:val="0"/>
              <w:tabs>
                <w:tab w:val="left" w:pos="748"/>
              </w:tabs>
              <w:ind w:firstLine="539"/>
              <w:jc w:val="both"/>
              <w:rPr>
                <w:rFonts w:ascii="Times New Roman" w:hAnsi="Times New Roman"/>
              </w:rPr>
            </w:pPr>
            <w:r w:rsidRPr="00B14EC0">
              <w:rPr>
                <w:rFonts w:ascii="Times New Roman" w:hAnsi="Times New Roman"/>
              </w:rPr>
              <w:t>9</w:t>
            </w:r>
            <w:r w:rsidR="00892066" w:rsidRPr="00B14EC0">
              <w:rPr>
                <w:rFonts w:ascii="Times New Roman" w:hAnsi="Times New Roman"/>
              </w:rPr>
              <w:t xml:space="preserve">. Документ, подтверждающий полномочия лица на осуществление действий от имени участника закупки - </w:t>
            </w:r>
            <w:r w:rsidR="00892066" w:rsidRPr="00B14EC0">
              <w:rPr>
                <w:rFonts w:ascii="Times New Roman" w:hAnsi="Times New Roman"/>
              </w:rPr>
              <w:lastRenderedPageBreak/>
              <w:t>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заверенная печатью участника закупки и подписанная руководителем (для юридического лица) или уполномоченным руководителем лицом, либо засвидетельствованная в нотариальном порядке копия указанной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892066" w:rsidRPr="00B14EC0" w:rsidRDefault="00892066" w:rsidP="00B14EC0">
            <w:pPr>
              <w:widowControl w:val="0"/>
              <w:tabs>
                <w:tab w:val="left" w:pos="742"/>
              </w:tabs>
              <w:ind w:firstLine="539"/>
              <w:jc w:val="both"/>
              <w:rPr>
                <w:rFonts w:ascii="Times New Roman" w:hAnsi="Times New Roman"/>
              </w:rPr>
            </w:pPr>
            <w:r w:rsidRPr="00B14EC0">
              <w:rPr>
                <w:rFonts w:ascii="Times New Roman" w:hAnsi="Times New Roman"/>
              </w:rPr>
              <w:t>1</w:t>
            </w:r>
            <w:r w:rsidR="006E30A4" w:rsidRPr="00B14EC0">
              <w:rPr>
                <w:rFonts w:ascii="Times New Roman" w:hAnsi="Times New Roman"/>
              </w:rPr>
              <w:t>0</w:t>
            </w:r>
            <w:r w:rsidRPr="00B14EC0">
              <w:rPr>
                <w:rFonts w:ascii="Times New Roman" w:hAnsi="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892066" w:rsidRPr="00B14EC0" w:rsidRDefault="00892066" w:rsidP="00B14EC0">
            <w:pPr>
              <w:pStyle w:val="consplusnormal1"/>
              <w:widowControl w:val="0"/>
              <w:tabs>
                <w:tab w:val="left" w:pos="742"/>
              </w:tabs>
              <w:spacing w:before="0" w:beforeAutospacing="0" w:after="0" w:afterAutospacing="0"/>
              <w:ind w:firstLine="539"/>
              <w:jc w:val="both"/>
              <w:rPr>
                <w:rFonts w:eastAsia="Calibri"/>
                <w:sz w:val="22"/>
                <w:szCs w:val="22"/>
                <w:lang w:eastAsia="en-US"/>
              </w:rPr>
            </w:pPr>
            <w:r w:rsidRPr="00B14EC0">
              <w:rPr>
                <w:rFonts w:eastAsia="Calibri"/>
                <w:sz w:val="22"/>
                <w:szCs w:val="22"/>
                <w:lang w:eastAsia="en-US"/>
              </w:rPr>
              <w:t>1</w:t>
            </w:r>
            <w:r w:rsidR="006E30A4" w:rsidRPr="00B14EC0">
              <w:rPr>
                <w:rFonts w:eastAsia="Calibri"/>
                <w:sz w:val="22"/>
                <w:szCs w:val="22"/>
                <w:lang w:eastAsia="en-US"/>
              </w:rPr>
              <w:t>1</w:t>
            </w:r>
            <w:r w:rsidRPr="00B14EC0">
              <w:rPr>
                <w:rFonts w:eastAsia="Calibri"/>
                <w:sz w:val="22"/>
                <w:szCs w:val="22"/>
                <w:lang w:eastAsia="en-US"/>
              </w:rPr>
              <w:t>.</w:t>
            </w:r>
            <w:r w:rsidR="00DA72DD" w:rsidRPr="00B14EC0">
              <w:rPr>
                <w:rFonts w:eastAsia="Calibri"/>
                <w:sz w:val="22"/>
                <w:szCs w:val="22"/>
                <w:lang w:eastAsia="en-US"/>
              </w:rPr>
              <w:t xml:space="preserve"> </w:t>
            </w:r>
            <w:r w:rsidRPr="00B14EC0">
              <w:rPr>
                <w:rFonts w:eastAsia="Calibri"/>
                <w:sz w:val="22"/>
                <w:szCs w:val="22"/>
                <w:lang w:eastAsia="en-US"/>
              </w:rPr>
              <w:t>Копии бухгалтерского баланса и отчета о финансовых результатах по состоянию на последнюю отчетную дату, с приложением копии документа о приеме бухгалтерской отчетности налоговым органом, в случае обязанности формирования бухгалтерской отчетности в соответствии с Федеральным законом от 6 декабря 2011 года № 402-ФЗ «О бухгалтерском учете»;</w:t>
            </w:r>
          </w:p>
          <w:p w:rsidR="00892066" w:rsidRPr="00B14EC0" w:rsidRDefault="00892066" w:rsidP="00B14EC0">
            <w:pPr>
              <w:pStyle w:val="consplusnormal1"/>
              <w:widowControl w:val="0"/>
              <w:tabs>
                <w:tab w:val="left" w:pos="742"/>
              </w:tabs>
              <w:spacing w:before="0" w:beforeAutospacing="0" w:after="0" w:afterAutospacing="0"/>
              <w:ind w:firstLine="539"/>
              <w:jc w:val="both"/>
              <w:rPr>
                <w:rFonts w:eastAsia="Calibri"/>
                <w:sz w:val="22"/>
                <w:szCs w:val="22"/>
                <w:lang w:eastAsia="en-US"/>
              </w:rPr>
            </w:pPr>
            <w:r w:rsidRPr="00B14EC0">
              <w:rPr>
                <w:rFonts w:eastAsia="Calibri"/>
                <w:sz w:val="22"/>
                <w:szCs w:val="22"/>
                <w:lang w:eastAsia="en-US"/>
              </w:rPr>
              <w:t>1</w:t>
            </w:r>
            <w:r w:rsidR="006E30A4" w:rsidRPr="00B14EC0">
              <w:rPr>
                <w:rFonts w:eastAsia="Calibri"/>
                <w:sz w:val="22"/>
                <w:szCs w:val="22"/>
                <w:lang w:eastAsia="en-US"/>
              </w:rPr>
              <w:t>2</w:t>
            </w:r>
            <w:r w:rsidRPr="00B14EC0">
              <w:rPr>
                <w:rFonts w:eastAsia="Calibri"/>
                <w:sz w:val="22"/>
                <w:szCs w:val="22"/>
                <w:lang w:eastAsia="en-US"/>
              </w:rPr>
              <w:t>. Копию налоговой декларации по единому налогу, уплачиваемому в связи с применением упрощенной системы налогообложения и книги учета доходов и расходов (при применении УСН);</w:t>
            </w:r>
          </w:p>
          <w:p w:rsidR="00892066" w:rsidRPr="00B14EC0" w:rsidRDefault="00892066" w:rsidP="00B14EC0">
            <w:pPr>
              <w:pStyle w:val="consplusnormal1"/>
              <w:widowControl w:val="0"/>
              <w:tabs>
                <w:tab w:val="left" w:pos="742"/>
              </w:tabs>
              <w:spacing w:before="0" w:beforeAutospacing="0" w:after="0" w:afterAutospacing="0"/>
              <w:ind w:firstLine="539"/>
              <w:jc w:val="both"/>
              <w:rPr>
                <w:rFonts w:eastAsia="Calibri"/>
                <w:b/>
                <w:sz w:val="22"/>
                <w:szCs w:val="22"/>
                <w:lang w:eastAsia="en-US"/>
              </w:rPr>
            </w:pPr>
            <w:r w:rsidRPr="00B14EC0">
              <w:rPr>
                <w:rFonts w:eastAsia="Calibri"/>
                <w:sz w:val="22"/>
                <w:szCs w:val="22"/>
                <w:lang w:eastAsia="en-US"/>
              </w:rPr>
              <w:t>1</w:t>
            </w:r>
            <w:r w:rsidR="006E30A4" w:rsidRPr="00B14EC0">
              <w:rPr>
                <w:rFonts w:eastAsia="Calibri"/>
                <w:sz w:val="22"/>
                <w:szCs w:val="22"/>
                <w:lang w:eastAsia="en-US"/>
              </w:rPr>
              <w:t>3</w:t>
            </w:r>
            <w:r w:rsidRPr="00B14EC0">
              <w:rPr>
                <w:rFonts w:eastAsia="Calibri"/>
                <w:sz w:val="22"/>
                <w:szCs w:val="22"/>
                <w:lang w:eastAsia="en-US"/>
              </w:rPr>
              <w:t>.</w:t>
            </w:r>
            <w:r w:rsidR="00DA72DD" w:rsidRPr="00B14EC0">
              <w:rPr>
                <w:rFonts w:eastAsia="Calibri"/>
                <w:sz w:val="22"/>
                <w:szCs w:val="22"/>
                <w:lang w:eastAsia="en-US"/>
              </w:rPr>
              <w:t xml:space="preserve"> </w:t>
            </w:r>
            <w:r w:rsidRPr="00B14EC0">
              <w:rPr>
                <w:rFonts w:eastAsia="Calibri"/>
                <w:sz w:val="22"/>
                <w:szCs w:val="22"/>
                <w:lang w:eastAsia="en-US"/>
              </w:rPr>
              <w:t xml:space="preserve">Копию справки об исполнении налогоплательщиком (плательщиком сбора, налоговым агентом) обязанности по уплате налогов, сборов, пеней, штрафов, процентов по форме, утвержденной приказом министерства финансов Российской Федерации от 20.01.2017 № ММВ-7-8/20@ (код по КНД 1120101), </w:t>
            </w:r>
            <w:r w:rsidRPr="00B14EC0">
              <w:rPr>
                <w:rFonts w:eastAsia="Calibri"/>
                <w:b/>
                <w:sz w:val="22"/>
                <w:szCs w:val="22"/>
                <w:lang w:eastAsia="en-US"/>
              </w:rPr>
              <w:t>полученную не ранее чем за 30 (тридцать) дней до даты размещения извещения о проведении закупки;</w:t>
            </w:r>
          </w:p>
          <w:p w:rsidR="00892066" w:rsidRPr="00B14EC0" w:rsidRDefault="00892066" w:rsidP="00B14EC0">
            <w:pPr>
              <w:tabs>
                <w:tab w:val="left" w:pos="648"/>
              </w:tabs>
              <w:autoSpaceDE w:val="0"/>
              <w:autoSpaceDN w:val="0"/>
              <w:adjustRightInd w:val="0"/>
              <w:ind w:firstLine="539"/>
              <w:jc w:val="both"/>
              <w:rPr>
                <w:rFonts w:ascii="Times New Roman" w:eastAsia="Times New Roman" w:hAnsi="Times New Roman"/>
              </w:rPr>
            </w:pPr>
            <w:r w:rsidRPr="00B14EC0">
              <w:rPr>
                <w:rFonts w:ascii="Times New Roman" w:eastAsia="Times New Roman" w:hAnsi="Times New Roman"/>
              </w:rPr>
              <w:t>1</w:t>
            </w:r>
            <w:r w:rsidR="006E30A4" w:rsidRPr="00B14EC0">
              <w:rPr>
                <w:rFonts w:ascii="Times New Roman" w:eastAsia="Times New Roman" w:hAnsi="Times New Roman"/>
              </w:rPr>
              <w:t>4</w:t>
            </w:r>
            <w:r w:rsidRPr="00B14EC0">
              <w:rPr>
                <w:rFonts w:ascii="Times New Roman" w:eastAsia="Times New Roman" w:hAnsi="Times New Roman"/>
              </w:rPr>
              <w:t>.</w:t>
            </w:r>
            <w:r w:rsidR="00DA72DD" w:rsidRPr="00B14EC0">
              <w:rPr>
                <w:rFonts w:ascii="Times New Roman" w:eastAsia="Times New Roman" w:hAnsi="Times New Roman"/>
              </w:rPr>
              <w:t xml:space="preserve"> </w:t>
            </w:r>
            <w:r w:rsidRPr="00B14EC0">
              <w:rPr>
                <w:rFonts w:ascii="Times New Roman" w:eastAsia="Times New Roman" w:hAnsi="Times New Roman"/>
              </w:rPr>
              <w:t>Документ, подтверждающий систему налогообложения (справка на фирменном бланке организации о применении общей системы, с указанием размера ставки НДС, либо справка на фирменном бланке организации о применении специального налогового режима).</w:t>
            </w:r>
          </w:p>
          <w:p w:rsidR="00F420AA" w:rsidRPr="00B14EC0" w:rsidRDefault="00CB7602"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1</w:t>
            </w:r>
            <w:r w:rsidR="0074024D" w:rsidRPr="00B14EC0">
              <w:rPr>
                <w:rFonts w:ascii="Times New Roman" w:eastAsia="Times New Roman" w:hAnsi="Times New Roman"/>
              </w:rPr>
              <w:t>5</w:t>
            </w:r>
            <w:r w:rsidRPr="00B14EC0">
              <w:rPr>
                <w:rFonts w:ascii="Times New Roman" w:eastAsia="Times New Roman" w:hAnsi="Times New Roman"/>
              </w:rPr>
              <w:t xml:space="preserve">. </w:t>
            </w:r>
            <w:r w:rsidR="00F420AA" w:rsidRPr="00B14EC0">
              <w:rPr>
                <w:rFonts w:ascii="Times New Roman" w:eastAsia="Times New Roman" w:hAnsi="Times New Roman"/>
              </w:rPr>
              <w:t>Выписка из реестра членов саморегулируемых организаций (далее – СРО) в области архитектурно-строительного проектирования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F420AA" w:rsidRPr="00B14EC0" w:rsidRDefault="00F420AA"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 xml:space="preserve">Указанные требования не применяются в отношении юридических лиц, указанных в части 2.1 статьи 47 и в части </w:t>
            </w:r>
            <w:r w:rsidRPr="00B14EC0">
              <w:rPr>
                <w:rFonts w:ascii="Times New Roman" w:eastAsia="Times New Roman" w:hAnsi="Times New Roman"/>
              </w:rPr>
              <w:lastRenderedPageBreak/>
              <w:t xml:space="preserve">4.1 статьи 48 Градостроительного кодекса Российской Федерации. </w:t>
            </w:r>
          </w:p>
          <w:p w:rsidR="00F420AA" w:rsidRPr="00B14EC0" w:rsidRDefault="00F420AA" w:rsidP="00B14EC0">
            <w:pPr>
              <w:tabs>
                <w:tab w:val="left" w:pos="142"/>
              </w:tabs>
              <w:ind w:firstLine="517"/>
              <w:jc w:val="both"/>
              <w:rPr>
                <w:rFonts w:ascii="Times New Roman" w:eastAsia="Times New Roman" w:hAnsi="Times New Roman"/>
                <w:i/>
                <w:iCs/>
              </w:rPr>
            </w:pPr>
            <w:r w:rsidRPr="00B14EC0">
              <w:rPr>
                <w:rFonts w:ascii="Times New Roman" w:eastAsia="Times New Roman" w:hAnsi="Times New Roman"/>
                <w:i/>
                <w:iCs/>
              </w:rPr>
              <w:t xml:space="preserve">Подтверждается предоставлением копии Выписки из реестра членов СРО. </w:t>
            </w:r>
          </w:p>
          <w:p w:rsidR="00B14EC0" w:rsidRPr="00B14EC0" w:rsidRDefault="00F420AA"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 xml:space="preserve">16. </w:t>
            </w:r>
            <w:r w:rsidR="00B14EC0" w:rsidRPr="00B14EC0">
              <w:rPr>
                <w:rFonts w:ascii="Times New Roman" w:eastAsia="Times New Roman" w:hAnsi="Times New Roman"/>
              </w:rPr>
              <w:t>Выписка из реестра членов СРО о допуске к работам по выполнению инженерных изысканий (инженерно-геодезических, инженерно-геологических изысканий), которые оказывают влияние на безопасность объектов капитального строительства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Подтверждается предоставлением копии Выписки из реестра членов СРО, либо:</w:t>
            </w:r>
          </w:p>
          <w:p w:rsidR="00B14EC0" w:rsidRPr="00B14EC0" w:rsidRDefault="00B14EC0"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 договор о сотрудничестве (намерении) с организацией имеющей право выполнять инженерно-геодезические, инженерно-геологические изыскания с предоставлением выписки из реестра членов СРО у организации, с которой заключен договор о сотрудничестве (намерении) о допуске к работам по выполнению инженерных изысканий (инженерно-геодезических, инженерно-геологических изысканий), которые оказывают влияние на безопасность объектов капитального строительства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8E7522" w:rsidRPr="00B14EC0" w:rsidRDefault="00F420AA"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 xml:space="preserve">17. </w:t>
            </w:r>
            <w:r w:rsidR="008E7522" w:rsidRPr="00B14EC0">
              <w:rPr>
                <w:rFonts w:ascii="Times New Roman" w:eastAsia="Times New Roman" w:hAnsi="Times New Roman"/>
              </w:rPr>
              <w:t xml:space="preserve">Лицензию на проведение экспертизы промышленной безопасности документации на техническое перевооружение опасного производственного объекта,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РФ от 16.09.2020 № 1477 и с п.15 Приказа Ростехнадзора от 20 октября 2020 г. № 420 «Об утверждении федеральных норм и правил в области промышленной безопасности «Правила проведения экспертизы промышленной безопасности», </w:t>
            </w:r>
          </w:p>
          <w:p w:rsidR="008E7522" w:rsidRPr="00B14EC0" w:rsidRDefault="008E7522" w:rsidP="00B14EC0">
            <w:pPr>
              <w:tabs>
                <w:tab w:val="left" w:pos="142"/>
              </w:tabs>
              <w:ind w:firstLine="517"/>
              <w:jc w:val="both"/>
              <w:rPr>
                <w:rFonts w:ascii="Times New Roman" w:eastAsia="Times New Roman" w:hAnsi="Times New Roman"/>
                <w:i/>
                <w:iCs/>
              </w:rPr>
            </w:pPr>
            <w:r w:rsidRPr="00B14EC0">
              <w:rPr>
                <w:rFonts w:ascii="Times New Roman" w:eastAsia="Times New Roman" w:hAnsi="Times New Roman"/>
                <w:i/>
                <w:iCs/>
              </w:rPr>
              <w:t>либо:</w:t>
            </w:r>
          </w:p>
          <w:p w:rsidR="008E7522" w:rsidRPr="00B14EC0" w:rsidRDefault="008E7522"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 xml:space="preserve">- договор о сотрудничестве (намерении) с организацией имеющей право выполнять экспертизу промышленной безопасности разработанной документации на техническое перевооружение опасного производственного объекта,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Российской Федерации от 16 сентября 2020 г. N 1477 с предоставлением лицензии на проведение экспертизы промышленной безопасности документации на техническое перевооружение опасного производственного объекта у организации, с которой заключен договор о сотрудничестве (намерении),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Российской Федерации от 16 сентября 2020 г. N 1477 и с п.15 Приказа Ростехнадзора от 20 октября 2020 г. № 420 «Об утверждении федеральных норм </w:t>
            </w:r>
            <w:r w:rsidRPr="00B14EC0">
              <w:rPr>
                <w:rFonts w:ascii="Times New Roman" w:eastAsia="Times New Roman" w:hAnsi="Times New Roman"/>
              </w:rPr>
              <w:lastRenderedPageBreak/>
              <w:t>и правил в области промышленной безопасности «Правила проведения экспертизы промышленной безопасности».</w:t>
            </w:r>
          </w:p>
          <w:p w:rsidR="008E7522" w:rsidRPr="00B14EC0" w:rsidRDefault="008E7522"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i/>
                <w:iCs/>
              </w:rPr>
              <w:t>Подтверждается предоставлением копий вышеуказанных договора, лицензии.</w:t>
            </w:r>
          </w:p>
          <w:p w:rsidR="008E7522" w:rsidRPr="00B14EC0" w:rsidRDefault="008E7522"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18. Квалификационное удостоверение на аттестацию эксперта (Э8ТП (I или II категории)) по проведению экспертизы промышленной безопасности, аттестованного в порядке, установленном Постановлением Правительства Российской Федерации от 28 мая 2015 года № 509 «Об аттестации экспертов в области промышленной безопасности».</w:t>
            </w:r>
          </w:p>
          <w:p w:rsidR="008E7522" w:rsidRPr="00B14EC0" w:rsidRDefault="008E7522" w:rsidP="00B14EC0">
            <w:pPr>
              <w:tabs>
                <w:tab w:val="left" w:pos="142"/>
              </w:tabs>
              <w:ind w:firstLine="517"/>
              <w:jc w:val="both"/>
              <w:rPr>
                <w:rFonts w:ascii="Times New Roman" w:eastAsia="Times New Roman" w:hAnsi="Times New Roman"/>
                <w:i/>
                <w:iCs/>
              </w:rPr>
            </w:pPr>
            <w:r w:rsidRPr="00B14EC0">
              <w:rPr>
                <w:rFonts w:ascii="Times New Roman" w:eastAsia="Times New Roman" w:hAnsi="Times New Roman"/>
                <w:i/>
                <w:iCs/>
              </w:rPr>
              <w:t>Подтверждается предоставлением копии удостоверения.</w:t>
            </w:r>
          </w:p>
          <w:p w:rsidR="008E7522" w:rsidRPr="00B14EC0" w:rsidRDefault="008E7522"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19. Трудовую книжку (допускается предоставление копий первой страницы и последней с записью о трудоустройстве) или трудовой договор (договор оказания услуг или иной) с экспертом, указанным в соответствии с требованиями п. 18.</w:t>
            </w:r>
          </w:p>
          <w:p w:rsidR="008E7522" w:rsidRPr="00B14EC0" w:rsidRDefault="008E7522" w:rsidP="00B14EC0">
            <w:pPr>
              <w:tabs>
                <w:tab w:val="left" w:pos="142"/>
              </w:tabs>
              <w:ind w:firstLine="517"/>
              <w:jc w:val="both"/>
              <w:rPr>
                <w:rFonts w:ascii="Times New Roman" w:eastAsia="Times New Roman" w:hAnsi="Times New Roman"/>
              </w:rPr>
            </w:pPr>
            <w:r w:rsidRPr="00B14EC0">
              <w:rPr>
                <w:rFonts w:ascii="Times New Roman" w:eastAsia="Times New Roman" w:hAnsi="Times New Roman"/>
              </w:rPr>
              <w:t>20. Согласие эксперта, указанного в п. 18, на обработку и передачу персональных данных согласно форме № 5.</w:t>
            </w:r>
          </w:p>
          <w:p w:rsidR="00A6451D" w:rsidRPr="00B14EC0" w:rsidRDefault="00F420AA" w:rsidP="00B14EC0">
            <w:pPr>
              <w:ind w:firstLine="539"/>
              <w:jc w:val="both"/>
              <w:rPr>
                <w:rFonts w:ascii="Times New Roman" w:hAnsi="Times New Roman"/>
                <w:b/>
                <w:i/>
                <w:iCs/>
              </w:rPr>
            </w:pPr>
            <w:r w:rsidRPr="00B14EC0">
              <w:rPr>
                <w:rFonts w:ascii="Times New Roman" w:eastAsia="Times New Roman" w:hAnsi="Times New Roman"/>
                <w:i/>
                <w:iCs/>
              </w:rPr>
              <w:t>Подтверждается предоставлением копии вышеуказанного сертификата.</w:t>
            </w:r>
          </w:p>
          <w:p w:rsidR="00CB7602" w:rsidRPr="00B14EC0" w:rsidRDefault="00CB7602" w:rsidP="00B14EC0">
            <w:pPr>
              <w:tabs>
                <w:tab w:val="left" w:pos="648"/>
              </w:tabs>
              <w:autoSpaceDE w:val="0"/>
              <w:autoSpaceDN w:val="0"/>
              <w:adjustRightInd w:val="0"/>
              <w:ind w:firstLine="539"/>
              <w:jc w:val="both"/>
              <w:rPr>
                <w:rFonts w:ascii="Times New Roman" w:hAnsi="Times New Roman"/>
                <w:b/>
                <w:i/>
              </w:rPr>
            </w:pPr>
            <w:r w:rsidRPr="00B14EC0">
              <w:rPr>
                <w:rFonts w:ascii="Times New Roman" w:hAnsi="Times New Roman"/>
                <w:b/>
                <w:i/>
              </w:rPr>
              <w:t>В целях осуществления оценки по установленным отборочным критериям Участник закупки вправе приложить к заявке следующие документы и информацию:</w:t>
            </w:r>
          </w:p>
          <w:p w:rsidR="0074024D" w:rsidRPr="00B14EC0" w:rsidRDefault="00CB7602" w:rsidP="00B14EC0">
            <w:pPr>
              <w:ind w:firstLine="539"/>
              <w:jc w:val="both"/>
              <w:rPr>
                <w:rFonts w:ascii="Times New Roman" w:eastAsia="Times New Roman" w:hAnsi="Times New Roman"/>
              </w:rPr>
            </w:pPr>
            <w:r w:rsidRPr="00B14EC0">
              <w:rPr>
                <w:rFonts w:ascii="Times New Roman" w:hAnsi="Times New Roman"/>
              </w:rPr>
              <w:t>1</w:t>
            </w:r>
            <w:r w:rsidR="00F420AA" w:rsidRPr="00B14EC0">
              <w:rPr>
                <w:rFonts w:ascii="Times New Roman" w:hAnsi="Times New Roman"/>
              </w:rPr>
              <w:t>9</w:t>
            </w:r>
            <w:r w:rsidRPr="00B14EC0">
              <w:rPr>
                <w:rFonts w:ascii="Times New Roman" w:hAnsi="Times New Roman"/>
              </w:rPr>
              <w:t xml:space="preserve">. </w:t>
            </w:r>
            <w:r w:rsidR="0074024D" w:rsidRPr="00B14EC0">
              <w:rPr>
                <w:rFonts w:ascii="Times New Roman" w:eastAsia="Times New Roman" w:hAnsi="Times New Roman"/>
              </w:rPr>
              <w:t xml:space="preserve">Подписанная уполномоченным лицом участника закупки </w:t>
            </w:r>
            <w:r w:rsidR="0074024D" w:rsidRPr="00B14EC0">
              <w:rPr>
                <w:rFonts w:ascii="Times New Roman" w:eastAsia="Times New Roman" w:hAnsi="Times New Roman"/>
                <w:b/>
                <w:bCs/>
              </w:rPr>
              <w:t xml:space="preserve">справка по заключенным и исполненным </w:t>
            </w:r>
            <w:r w:rsidR="00E00298" w:rsidRPr="00B14EC0">
              <w:rPr>
                <w:rFonts w:ascii="Times New Roman" w:eastAsia="Times New Roman" w:hAnsi="Times New Roman"/>
                <w:b/>
                <w:bCs/>
              </w:rPr>
              <w:t xml:space="preserve">в полном объеме </w:t>
            </w:r>
            <w:r w:rsidR="0074024D" w:rsidRPr="00B14EC0">
              <w:rPr>
                <w:rFonts w:ascii="Times New Roman" w:eastAsia="Times New Roman" w:hAnsi="Times New Roman"/>
                <w:b/>
                <w:bCs/>
              </w:rPr>
              <w:t>договорам (контрактам) (форма № 6) с приложением их копий, а также дополнительных соглашений (при наличии)</w:t>
            </w:r>
            <w:r w:rsidR="0074024D" w:rsidRPr="00B14EC0">
              <w:rPr>
                <w:rFonts w:ascii="Times New Roman" w:eastAsia="Times New Roman" w:hAnsi="Times New Roman"/>
              </w:rPr>
              <w:t>, аналогичных предмету закупки, заключенных не ранее 2018 года, и документов, подтверждающих выполнение работ по соответствующему договору (контракту), (например, акта выполненных работ)</w:t>
            </w:r>
            <w:r w:rsidR="00E00298" w:rsidRPr="00B14EC0">
              <w:rPr>
                <w:rFonts w:ascii="Times New Roman" w:eastAsia="Times New Roman" w:hAnsi="Times New Roman"/>
              </w:rPr>
              <w:t>.</w:t>
            </w:r>
          </w:p>
          <w:p w:rsidR="00CB7602" w:rsidRPr="00B14EC0" w:rsidRDefault="00CB7602" w:rsidP="00B14EC0">
            <w:pPr>
              <w:ind w:firstLine="539"/>
              <w:jc w:val="both"/>
              <w:outlineLvl w:val="2"/>
              <w:rPr>
                <w:rFonts w:ascii="Times New Roman" w:hAnsi="Times New Roman"/>
                <w:i/>
              </w:rPr>
            </w:pPr>
          </w:p>
          <w:p w:rsidR="00892066" w:rsidRPr="00B14EC0" w:rsidRDefault="00CB7602" w:rsidP="00B14EC0">
            <w:pPr>
              <w:tabs>
                <w:tab w:val="left" w:pos="648"/>
              </w:tabs>
              <w:autoSpaceDE w:val="0"/>
              <w:autoSpaceDN w:val="0"/>
              <w:adjustRightInd w:val="0"/>
              <w:ind w:firstLine="539"/>
              <w:jc w:val="both"/>
              <w:rPr>
                <w:rFonts w:ascii="Times New Roman" w:hAnsi="Times New Roman"/>
                <w:i/>
              </w:rPr>
            </w:pPr>
            <w:r w:rsidRPr="00B14EC0">
              <w:rPr>
                <w:rFonts w:ascii="Times New Roman" w:hAnsi="Times New Roman"/>
                <w:b/>
                <w:i/>
              </w:rPr>
              <w:t>Непредставление документов, подтверждающих опыт выполнения аналогичных предмету закупки видов работ, не является основанием для отказа в допуске к участию в закупке, но является основанием для оценки по наименьшему значению показателя.</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lastRenderedPageBreak/>
              <w:t xml:space="preserve">4.6. Требования к оформлению заявки на участие в закупке: </w:t>
            </w:r>
          </w:p>
        </w:tc>
        <w:tc>
          <w:tcPr>
            <w:tcW w:w="5954" w:type="dxa"/>
          </w:tcPr>
          <w:p w:rsidR="00892066" w:rsidRPr="00B14EC0" w:rsidRDefault="00892066" w:rsidP="00B14EC0">
            <w:pPr>
              <w:widowControl w:val="0"/>
              <w:ind w:firstLine="539"/>
              <w:jc w:val="both"/>
              <w:rPr>
                <w:rFonts w:ascii="Times New Roman" w:eastAsia="Times New Roman" w:hAnsi="Times New Roman"/>
                <w:color w:val="000000"/>
              </w:rPr>
            </w:pPr>
            <w:r w:rsidRPr="00B14EC0">
              <w:rPr>
                <w:rFonts w:ascii="Times New Roman" w:eastAsia="Times New Roman" w:hAnsi="Times New Roman"/>
                <w:color w:val="000000"/>
              </w:rPr>
              <w:t xml:space="preserve">1. Участник закупки подает заявку </w:t>
            </w:r>
            <w:r w:rsidRPr="00B14EC0">
              <w:rPr>
                <w:rFonts w:ascii="Times New Roman" w:hAnsi="Times New Roman"/>
                <w:color w:val="000000"/>
              </w:rPr>
              <w:t>на участие в закупке</w:t>
            </w:r>
            <w:r w:rsidRPr="00B14EC0">
              <w:rPr>
                <w:rFonts w:ascii="Times New Roman" w:eastAsia="Times New Roman" w:hAnsi="Times New Roman"/>
                <w:color w:val="000000"/>
              </w:rPr>
              <w:t xml:space="preserve"> в электронной форме по правилам электронной торговой площадки.</w:t>
            </w:r>
          </w:p>
          <w:p w:rsidR="00892066" w:rsidRPr="00B14EC0" w:rsidRDefault="00892066" w:rsidP="00B14EC0">
            <w:pPr>
              <w:widowControl w:val="0"/>
              <w:ind w:firstLine="539"/>
              <w:jc w:val="both"/>
              <w:rPr>
                <w:rFonts w:ascii="Times New Roman" w:eastAsia="Times New Roman" w:hAnsi="Times New Roman"/>
                <w:color w:val="000000"/>
              </w:rPr>
            </w:pPr>
            <w:r w:rsidRPr="00B14EC0">
              <w:rPr>
                <w:rFonts w:ascii="Times New Roman" w:hAnsi="Times New Roman"/>
                <w:color w:val="000000"/>
              </w:rPr>
              <w:t>2. </w:t>
            </w:r>
            <w:r w:rsidRPr="00B14EC0">
              <w:rPr>
                <w:rFonts w:ascii="Times New Roman" w:hAnsi="Times New Roman"/>
              </w:rPr>
              <w:t xml:space="preserve">Участником закупки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Pr="00B14EC0">
              <w:rPr>
                <w:rFonts w:ascii="Times New Roman" w:hAnsi="Times New Roman"/>
              </w:rPr>
              <w:t>Adobe</w:t>
            </w:r>
            <w:proofErr w:type="spellEnd"/>
            <w:r w:rsidRPr="00B14EC0">
              <w:rPr>
                <w:rFonts w:ascii="Times New Roman" w:hAnsi="Times New Roman"/>
              </w:rPr>
              <w:t xml:space="preserve"> </w:t>
            </w:r>
            <w:proofErr w:type="spellStart"/>
            <w:r w:rsidRPr="00B14EC0">
              <w:rPr>
                <w:rFonts w:ascii="Times New Roman" w:hAnsi="Times New Roman"/>
              </w:rPr>
              <w:t>Acrobat</w:t>
            </w:r>
            <w:proofErr w:type="spellEnd"/>
            <w:r w:rsidRPr="00B14EC0">
              <w:rPr>
                <w:rFonts w:ascii="Times New Roman" w:hAnsi="Times New Roman"/>
              </w:rPr>
              <w:t xml:space="preserve"> </w:t>
            </w:r>
            <w:proofErr w:type="spellStart"/>
            <w:r w:rsidRPr="00B14EC0">
              <w:rPr>
                <w:rFonts w:ascii="Times New Roman" w:hAnsi="Times New Roman"/>
              </w:rPr>
              <w:t>Pro</w:t>
            </w:r>
            <w:proofErr w:type="spellEnd"/>
            <w:r w:rsidRPr="00B14EC0">
              <w:rPr>
                <w:rFonts w:ascii="Times New Roman" w:hAnsi="Times New Roman"/>
                <w:color w:val="000000"/>
              </w:rPr>
              <w:t>;</w:t>
            </w:r>
          </w:p>
          <w:p w:rsidR="00892066" w:rsidRPr="00B14EC0" w:rsidRDefault="00892066" w:rsidP="00B14EC0">
            <w:pPr>
              <w:widowControl w:val="0"/>
              <w:ind w:firstLine="539"/>
              <w:jc w:val="both"/>
              <w:rPr>
                <w:rFonts w:ascii="Times New Roman" w:eastAsia="Times New Roman" w:hAnsi="Times New Roman"/>
                <w:color w:val="000000"/>
              </w:rPr>
            </w:pPr>
            <w:r w:rsidRPr="00B14EC0">
              <w:rPr>
                <w:rFonts w:ascii="Times New Roman" w:eastAsia="Times New Roman" w:hAnsi="Times New Roman"/>
                <w:color w:val="000000"/>
              </w:rPr>
              <w:t>3. </w:t>
            </w:r>
            <w:r w:rsidRPr="00B14EC0">
              <w:rPr>
                <w:rFonts w:ascii="Times New Roman" w:hAnsi="Times New Roman"/>
              </w:rPr>
              <w:t>Электронные образы документов на участие в закупке должны быть отсканированы в отдельные файлы.</w:t>
            </w:r>
          </w:p>
          <w:p w:rsidR="00892066" w:rsidRPr="00B14EC0" w:rsidRDefault="00892066" w:rsidP="00B14EC0">
            <w:pPr>
              <w:widowControl w:val="0"/>
              <w:ind w:firstLine="539"/>
              <w:jc w:val="both"/>
              <w:rPr>
                <w:rFonts w:ascii="Times New Roman" w:eastAsia="Times New Roman" w:hAnsi="Times New Roman"/>
                <w:color w:val="000000"/>
              </w:rPr>
            </w:pPr>
            <w:r w:rsidRPr="00B14EC0">
              <w:rPr>
                <w:rFonts w:ascii="Times New Roman" w:eastAsia="Times New Roman" w:hAnsi="Times New Roman"/>
                <w:color w:val="000000"/>
              </w:rPr>
              <w:t xml:space="preserve">4. Заявка, анкета участника и описание поставляемого товара должны быть подписаны </w:t>
            </w:r>
            <w:r w:rsidRPr="00B14EC0">
              <w:rPr>
                <w:rFonts w:ascii="Times New Roman" w:hAnsi="Times New Roman"/>
                <w:color w:val="000000"/>
              </w:rPr>
              <w:t>участником закупки или лицом, уполномоченным участником закупки, и скреплены печатью (при наличии печати).</w:t>
            </w:r>
          </w:p>
          <w:p w:rsidR="00892066" w:rsidRPr="00B14EC0" w:rsidRDefault="00892066" w:rsidP="00B14EC0">
            <w:pPr>
              <w:widowControl w:val="0"/>
              <w:ind w:firstLine="539"/>
              <w:jc w:val="both"/>
              <w:rPr>
                <w:rFonts w:ascii="Times New Roman" w:hAnsi="Times New Roman"/>
                <w:color w:val="000000"/>
              </w:rPr>
            </w:pPr>
            <w:r w:rsidRPr="00B14EC0">
              <w:rPr>
                <w:rFonts w:ascii="Times New Roman" w:eastAsia="Times New Roman" w:hAnsi="Times New Roman"/>
                <w:color w:val="000000"/>
              </w:rPr>
              <w:t>5. </w:t>
            </w:r>
            <w:r w:rsidRPr="00B14EC0">
              <w:rPr>
                <w:rFonts w:ascii="Times New Roman" w:hAnsi="Times New Roman"/>
                <w:color w:val="000000"/>
              </w:rPr>
              <w:t>Заявка должна содержать опись входящих в её состав документов, быть скреплена печатью участника закупки (при ее наличии) и подписана участником закупки или лицом, уполномоченным участником закупки;</w:t>
            </w:r>
          </w:p>
          <w:p w:rsidR="00892066" w:rsidRPr="00B14EC0" w:rsidRDefault="00892066" w:rsidP="00B14EC0">
            <w:pPr>
              <w:pStyle w:val="ConsNonformat"/>
              <w:widowControl w:val="0"/>
              <w:ind w:firstLine="539"/>
              <w:jc w:val="both"/>
              <w:rPr>
                <w:color w:val="000000"/>
                <w:szCs w:val="22"/>
              </w:rPr>
            </w:pPr>
            <w:r w:rsidRPr="00B14EC0">
              <w:rPr>
                <w:color w:val="000000"/>
                <w:szCs w:val="22"/>
              </w:rPr>
              <w:t xml:space="preserve">6. Заявка со всеми приложениями подается в форме </w:t>
            </w:r>
            <w:r w:rsidRPr="00B14EC0">
              <w:rPr>
                <w:color w:val="000000"/>
                <w:szCs w:val="22"/>
              </w:rPr>
              <w:lastRenderedPageBreak/>
              <w:t xml:space="preserve">электронного документа </w:t>
            </w:r>
            <w:r w:rsidRPr="00B14EC0">
              <w:rPr>
                <w:color w:val="000000"/>
                <w:szCs w:val="22"/>
              </w:rPr>
              <w:tab/>
            </w:r>
          </w:p>
          <w:p w:rsidR="00892066" w:rsidRPr="00B14EC0" w:rsidRDefault="00892066" w:rsidP="00B14EC0">
            <w:pPr>
              <w:pStyle w:val="ConsNonformat"/>
              <w:widowControl w:val="0"/>
              <w:ind w:firstLine="539"/>
              <w:jc w:val="both"/>
              <w:rPr>
                <w:color w:val="000000"/>
                <w:szCs w:val="22"/>
              </w:rPr>
            </w:pPr>
            <w:r w:rsidRPr="00B14EC0">
              <w:rPr>
                <w:color w:val="000000"/>
                <w:szCs w:val="22"/>
              </w:rPr>
              <w:t>7. Соблюдение участником закупки указанных требований означает, что информация и документы, входящие в состав заявки на участие в закупке, поданы от имени участника закупки, и он несет ответственность за подлинность и достоверность этих информации и документов;</w:t>
            </w:r>
          </w:p>
          <w:p w:rsidR="00892066" w:rsidRPr="00B14EC0" w:rsidRDefault="00892066" w:rsidP="00B14EC0">
            <w:pPr>
              <w:pStyle w:val="ConsNonformat"/>
              <w:widowControl w:val="0"/>
              <w:ind w:firstLine="539"/>
              <w:jc w:val="both"/>
              <w:rPr>
                <w:color w:val="000000"/>
                <w:szCs w:val="22"/>
              </w:rPr>
            </w:pPr>
            <w:r w:rsidRPr="00B14EC0">
              <w:rPr>
                <w:color w:val="000000"/>
                <w:szCs w:val="22"/>
              </w:rPr>
              <w:t>8. </w:t>
            </w:r>
            <w:r w:rsidRPr="00B14EC0">
              <w:rPr>
                <w:szCs w:val="22"/>
              </w:rPr>
              <w:t xml:space="preserve">Все документы </w:t>
            </w:r>
            <w:r w:rsidRPr="00B14EC0">
              <w:rPr>
                <w:color w:val="000000"/>
                <w:szCs w:val="22"/>
              </w:rPr>
              <w:t>заявки на участие в закупке</w:t>
            </w:r>
            <w:r w:rsidRPr="00B14EC0">
              <w:rPr>
                <w:szCs w:val="22"/>
              </w:rPr>
              <w:t xml:space="preserve"> должны иметь четко читаемый текст. Подчистки и исправления не допускаются, за исключением исправлений, скрепленных печатью</w:t>
            </w:r>
            <w:r w:rsidRPr="00B14EC0">
              <w:rPr>
                <w:color w:val="000000"/>
                <w:szCs w:val="22"/>
              </w:rPr>
              <w:t xml:space="preserve"> участника закупки при наличии печати (для юридического лица)</w:t>
            </w:r>
            <w:r w:rsidRPr="00B14EC0">
              <w:rPr>
                <w:szCs w:val="22"/>
              </w:rPr>
              <w:t xml:space="preserve"> и заверенных подписью </w:t>
            </w:r>
            <w:r w:rsidRPr="00B14EC0">
              <w:rPr>
                <w:color w:val="000000"/>
                <w:szCs w:val="22"/>
              </w:rPr>
              <w:t>участником закупки или лицом, уполномоченным участником закупки</w:t>
            </w:r>
            <w:r w:rsidRPr="00B14EC0">
              <w:rPr>
                <w:szCs w:val="22"/>
              </w:rPr>
              <w:t xml:space="preserve"> или собственноручно заверенных (для физических лиц), с указанием</w:t>
            </w:r>
            <w:r w:rsidRPr="00B14EC0">
              <w:rPr>
                <w:color w:val="000000"/>
                <w:szCs w:val="22"/>
              </w:rPr>
              <w:t>: «ИСПРАВЛЕННОМУ ВЕРИТЬ».</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rPr>
              <w:lastRenderedPageBreak/>
              <w:t xml:space="preserve">4.7. Порядок и срок отзыва заявок </w:t>
            </w:r>
            <w:r w:rsidRPr="00B14EC0">
              <w:rPr>
                <w:rFonts w:ascii="Times New Roman" w:hAnsi="Times New Roman"/>
                <w:color w:val="000000"/>
              </w:rPr>
              <w:t>на участие в закупке</w:t>
            </w:r>
            <w:r w:rsidRPr="00B14EC0">
              <w:rPr>
                <w:rFonts w:ascii="Times New Roman" w:hAnsi="Times New Roman"/>
              </w:rPr>
              <w:t xml:space="preserve">, порядок внесения изменений в заявки </w:t>
            </w:r>
            <w:r w:rsidRPr="00B14EC0">
              <w:rPr>
                <w:rFonts w:ascii="Times New Roman" w:hAnsi="Times New Roman"/>
                <w:color w:val="000000"/>
              </w:rPr>
              <w:t>на участие в закупке</w:t>
            </w:r>
            <w:r w:rsidRPr="00B14EC0">
              <w:rPr>
                <w:rFonts w:ascii="Times New Roman" w:hAnsi="Times New Roman"/>
              </w:rPr>
              <w:t>:</w:t>
            </w:r>
          </w:p>
        </w:tc>
        <w:tc>
          <w:tcPr>
            <w:tcW w:w="5954" w:type="dxa"/>
          </w:tcPr>
          <w:p w:rsidR="00892066" w:rsidRPr="00B14EC0" w:rsidRDefault="00892066" w:rsidP="00B14EC0">
            <w:pPr>
              <w:pStyle w:val="ConsNonformat"/>
              <w:widowControl w:val="0"/>
              <w:jc w:val="both"/>
              <w:rPr>
                <w:color w:val="000000"/>
                <w:szCs w:val="22"/>
              </w:rPr>
            </w:pPr>
            <w:r w:rsidRPr="00B14EC0">
              <w:rPr>
                <w:szCs w:val="22"/>
              </w:rPr>
              <w:t>Участник закупки вправе изменить или отозвать свою заявку на участие до истечения срока подачи заявок по правилам электронной торговой площадки.</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rPr>
              <w:t xml:space="preserve">4.8. Порядок возврата заявок </w:t>
            </w:r>
            <w:r w:rsidRPr="00B14EC0">
              <w:rPr>
                <w:rFonts w:ascii="Times New Roman" w:hAnsi="Times New Roman"/>
                <w:color w:val="000000"/>
              </w:rPr>
              <w:t>на участие в закупке</w:t>
            </w:r>
            <w:r w:rsidRPr="00B14EC0">
              <w:rPr>
                <w:rFonts w:ascii="Times New Roman" w:hAnsi="Times New Roman"/>
              </w:rPr>
              <w:t>:</w:t>
            </w:r>
          </w:p>
        </w:tc>
        <w:tc>
          <w:tcPr>
            <w:tcW w:w="5954" w:type="dxa"/>
          </w:tcPr>
          <w:p w:rsidR="00892066" w:rsidRPr="00B14EC0" w:rsidRDefault="00892066" w:rsidP="00B14EC0">
            <w:pPr>
              <w:pStyle w:val="ConsNormal"/>
              <w:ind w:firstLine="0"/>
              <w:jc w:val="both"/>
              <w:rPr>
                <w:rFonts w:ascii="Times New Roman" w:hAnsi="Times New Roman" w:cs="Times New Roman"/>
                <w:sz w:val="22"/>
                <w:szCs w:val="22"/>
              </w:rPr>
            </w:pPr>
            <w:r w:rsidRPr="00B14EC0">
              <w:rPr>
                <w:rFonts w:ascii="Times New Roman" w:hAnsi="Times New Roman" w:cs="Times New Roman"/>
                <w:sz w:val="22"/>
                <w:szCs w:val="22"/>
              </w:rPr>
              <w:t>Порядок возврата заявок на участие в закупке устанавливается правилами электронной торговой площадки.</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color w:val="000000"/>
              </w:rPr>
              <w:t>4.9. </w:t>
            </w:r>
            <w:r w:rsidRPr="00B14EC0">
              <w:rPr>
                <w:rFonts w:ascii="Times New Roman" w:hAnsi="Times New Roman"/>
              </w:rPr>
              <w:t>Адрес для предоставления заявок на участие в закупке</w:t>
            </w:r>
            <w:r w:rsidRPr="00B14EC0">
              <w:rPr>
                <w:rFonts w:ascii="Times New Roman" w:hAnsi="Times New Roman"/>
                <w:color w:val="000000"/>
              </w:rPr>
              <w:t>:</w:t>
            </w:r>
          </w:p>
        </w:tc>
        <w:tc>
          <w:tcPr>
            <w:tcW w:w="5954" w:type="dxa"/>
            <w:vAlign w:val="center"/>
          </w:tcPr>
          <w:p w:rsidR="00892066" w:rsidRPr="00B14EC0" w:rsidRDefault="00892066" w:rsidP="00B14EC0">
            <w:pPr>
              <w:pStyle w:val="ConsNonformat"/>
              <w:rPr>
                <w:szCs w:val="22"/>
              </w:rPr>
            </w:pPr>
            <w:r w:rsidRPr="00B14EC0">
              <w:rPr>
                <w:szCs w:val="22"/>
              </w:rPr>
              <w:t>Сайт электронной торговой площадки www.otc.ru</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bookmarkStart w:id="5" w:name="_GoBack" w:colFirst="1" w:colLast="1"/>
            <w:r w:rsidRPr="00B14EC0">
              <w:rPr>
                <w:rFonts w:ascii="Times New Roman" w:hAnsi="Times New Roman"/>
              </w:rPr>
              <w:t>4.10. Дата начала и дата окончания срока подачи заявок на участие в закупке:</w:t>
            </w:r>
          </w:p>
        </w:tc>
        <w:tc>
          <w:tcPr>
            <w:tcW w:w="5954" w:type="dxa"/>
          </w:tcPr>
          <w:p w:rsidR="00892066" w:rsidRPr="00B14EC0" w:rsidRDefault="00892066" w:rsidP="00B14EC0">
            <w:pPr>
              <w:widowControl w:val="0"/>
              <w:jc w:val="both"/>
              <w:rPr>
                <w:rFonts w:ascii="Times New Roman" w:hAnsi="Times New Roman"/>
              </w:rPr>
            </w:pPr>
            <w:r w:rsidRPr="00B14EC0">
              <w:rPr>
                <w:rFonts w:ascii="Times New Roman" w:hAnsi="Times New Roman"/>
              </w:rPr>
              <w:t>Подача заявок осуществляется со дня</w:t>
            </w:r>
            <w:r w:rsidR="00E00298" w:rsidRPr="00B14EC0">
              <w:rPr>
                <w:rFonts w:ascii="Times New Roman" w:hAnsi="Times New Roman"/>
              </w:rPr>
              <w:t xml:space="preserve"> следующего за днем </w:t>
            </w:r>
            <w:r w:rsidRPr="00B14EC0">
              <w:rPr>
                <w:rFonts w:ascii="Times New Roman" w:hAnsi="Times New Roman"/>
              </w:rPr>
              <w:t xml:space="preserve">размещения в единой информационной системе извещения до 12 часов 00 минут по местному времени </w:t>
            </w:r>
            <w:r w:rsidRPr="00B14EC0">
              <w:rPr>
                <w:rFonts w:ascii="Times New Roman" w:hAnsi="Times New Roman"/>
                <w:b/>
              </w:rPr>
              <w:t>«</w:t>
            </w:r>
            <w:r w:rsidR="00176212">
              <w:rPr>
                <w:rFonts w:ascii="Times New Roman" w:hAnsi="Times New Roman"/>
                <w:b/>
              </w:rPr>
              <w:t>23</w:t>
            </w:r>
            <w:r w:rsidRPr="00B14EC0">
              <w:rPr>
                <w:rFonts w:ascii="Times New Roman" w:hAnsi="Times New Roman"/>
                <w:b/>
              </w:rPr>
              <w:t>»</w:t>
            </w:r>
            <w:r w:rsidR="00176212">
              <w:rPr>
                <w:rFonts w:ascii="Times New Roman" w:hAnsi="Times New Roman"/>
                <w:b/>
              </w:rPr>
              <w:t xml:space="preserve"> марта </w:t>
            </w:r>
            <w:r w:rsidR="00B14EC0" w:rsidRPr="00B14EC0">
              <w:rPr>
                <w:rFonts w:ascii="Times New Roman" w:hAnsi="Times New Roman"/>
                <w:b/>
              </w:rPr>
              <w:t>2021</w:t>
            </w:r>
            <w:r w:rsidRPr="00B14EC0">
              <w:rPr>
                <w:rFonts w:ascii="Times New Roman" w:hAnsi="Times New Roman"/>
                <w:b/>
              </w:rPr>
              <w:t xml:space="preserve"> г.</w:t>
            </w:r>
          </w:p>
        </w:tc>
      </w:tr>
      <w:tr w:rsidR="00892066" w:rsidRPr="00B14EC0" w:rsidTr="00754449">
        <w:trPr>
          <w:trHeight w:val="1164"/>
        </w:trPr>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4.11. Место и дата рассмотрения предложений участников закупки и подведения итогов закупки:</w:t>
            </w:r>
          </w:p>
        </w:tc>
        <w:tc>
          <w:tcPr>
            <w:tcW w:w="5954" w:type="dxa"/>
          </w:tcPr>
          <w:p w:rsidR="00892066" w:rsidRPr="00B14EC0" w:rsidRDefault="00892066" w:rsidP="00B14EC0">
            <w:pPr>
              <w:widowControl w:val="0"/>
              <w:jc w:val="both"/>
              <w:rPr>
                <w:rFonts w:ascii="Times New Roman" w:hAnsi="Times New Roman"/>
                <w:b/>
              </w:rPr>
            </w:pPr>
            <w:r w:rsidRPr="00B14EC0">
              <w:rPr>
                <w:rFonts w:ascii="Times New Roman" w:hAnsi="Times New Roman"/>
              </w:rPr>
              <w:t>Рассмотрение предложений проводится по адресу: 660021,</w:t>
            </w:r>
            <w:r w:rsidRPr="00B14EC0">
              <w:rPr>
                <w:rFonts w:ascii="Times New Roman" w:hAnsi="Times New Roman"/>
              </w:rPr>
              <w:br/>
              <w:t xml:space="preserve">г. Красноярск, ул. Декабристов, 30, пом. 26, в </w:t>
            </w:r>
            <w:r w:rsidR="00D236BF" w:rsidRPr="00B14EC0">
              <w:rPr>
                <w:rFonts w:ascii="Times New Roman" w:hAnsi="Times New Roman"/>
              </w:rPr>
              <w:t>10</w:t>
            </w:r>
            <w:r w:rsidRPr="00B14EC0">
              <w:rPr>
                <w:rFonts w:ascii="Times New Roman" w:hAnsi="Times New Roman"/>
              </w:rPr>
              <w:t xml:space="preserve"> часов </w:t>
            </w:r>
            <w:r w:rsidR="00D236BF" w:rsidRPr="00B14EC0">
              <w:rPr>
                <w:rFonts w:ascii="Times New Roman" w:hAnsi="Times New Roman"/>
              </w:rPr>
              <w:t>00</w:t>
            </w:r>
            <w:r w:rsidRPr="00B14EC0">
              <w:rPr>
                <w:rFonts w:ascii="Times New Roman" w:hAnsi="Times New Roman"/>
              </w:rPr>
              <w:t xml:space="preserve"> минут по местному времени </w:t>
            </w:r>
            <w:r w:rsidR="00B14EC0" w:rsidRPr="00B14EC0">
              <w:rPr>
                <w:rFonts w:ascii="Times New Roman" w:hAnsi="Times New Roman"/>
                <w:b/>
              </w:rPr>
              <w:t>«</w:t>
            </w:r>
            <w:r w:rsidR="00176212">
              <w:rPr>
                <w:rFonts w:ascii="Times New Roman" w:hAnsi="Times New Roman"/>
                <w:b/>
              </w:rPr>
              <w:t>25</w:t>
            </w:r>
            <w:r w:rsidR="00B14EC0" w:rsidRPr="00B14EC0">
              <w:rPr>
                <w:rFonts w:ascii="Times New Roman" w:hAnsi="Times New Roman"/>
                <w:b/>
              </w:rPr>
              <w:t>»</w:t>
            </w:r>
            <w:r w:rsidR="00176212">
              <w:rPr>
                <w:rFonts w:ascii="Times New Roman" w:hAnsi="Times New Roman"/>
                <w:b/>
              </w:rPr>
              <w:t xml:space="preserve"> марта </w:t>
            </w:r>
            <w:r w:rsidR="00B14EC0" w:rsidRPr="00B14EC0">
              <w:rPr>
                <w:rFonts w:ascii="Times New Roman" w:hAnsi="Times New Roman"/>
                <w:b/>
              </w:rPr>
              <w:t>2021 г</w:t>
            </w:r>
            <w:r w:rsidRPr="00B14EC0">
              <w:rPr>
                <w:rFonts w:ascii="Times New Roman" w:hAnsi="Times New Roman"/>
                <w:b/>
              </w:rPr>
              <w:t>.</w:t>
            </w:r>
            <w:r w:rsidRPr="00B14EC0">
              <w:rPr>
                <w:rFonts w:ascii="Times New Roman" w:hAnsi="Times New Roman"/>
              </w:rPr>
              <w:t xml:space="preserve">, подведение итогов закупки не позднее </w:t>
            </w:r>
            <w:r w:rsidR="00B14EC0" w:rsidRPr="00B14EC0">
              <w:rPr>
                <w:rFonts w:ascii="Times New Roman" w:hAnsi="Times New Roman"/>
                <w:b/>
              </w:rPr>
              <w:t>«</w:t>
            </w:r>
            <w:r w:rsidR="00176212">
              <w:rPr>
                <w:rFonts w:ascii="Times New Roman" w:hAnsi="Times New Roman"/>
                <w:b/>
              </w:rPr>
              <w:t>30</w:t>
            </w:r>
            <w:r w:rsidR="00B14EC0" w:rsidRPr="00B14EC0">
              <w:rPr>
                <w:rFonts w:ascii="Times New Roman" w:hAnsi="Times New Roman"/>
                <w:b/>
              </w:rPr>
              <w:t>»</w:t>
            </w:r>
            <w:r w:rsidR="00176212">
              <w:rPr>
                <w:rFonts w:ascii="Times New Roman" w:hAnsi="Times New Roman"/>
                <w:b/>
              </w:rPr>
              <w:t xml:space="preserve"> марта </w:t>
            </w:r>
            <w:r w:rsidR="00B14EC0" w:rsidRPr="00B14EC0">
              <w:rPr>
                <w:rFonts w:ascii="Times New Roman" w:hAnsi="Times New Roman"/>
                <w:b/>
              </w:rPr>
              <w:t>2021 г</w:t>
            </w:r>
            <w:r w:rsidRPr="00B14EC0">
              <w:rPr>
                <w:rFonts w:ascii="Times New Roman" w:hAnsi="Times New Roman"/>
                <w:b/>
              </w:rPr>
              <w:t>.</w:t>
            </w:r>
          </w:p>
        </w:tc>
      </w:tr>
      <w:bookmarkEnd w:id="5"/>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4.12. Порядок подачи заявок на участие в запросе предложений</w:t>
            </w:r>
          </w:p>
        </w:tc>
        <w:tc>
          <w:tcPr>
            <w:tcW w:w="5954" w:type="dxa"/>
          </w:tcPr>
          <w:p w:rsidR="00892066" w:rsidRPr="00B14EC0" w:rsidRDefault="00892066" w:rsidP="00B14EC0">
            <w:pPr>
              <w:pStyle w:val="consplusnormal1"/>
              <w:spacing w:before="0" w:beforeAutospacing="0" w:after="0" w:afterAutospacing="0"/>
              <w:ind w:firstLine="539"/>
              <w:jc w:val="both"/>
              <w:rPr>
                <w:sz w:val="22"/>
                <w:szCs w:val="22"/>
              </w:rPr>
            </w:pPr>
            <w:r w:rsidRPr="00B14EC0">
              <w:rPr>
                <w:sz w:val="22"/>
                <w:szCs w:val="22"/>
              </w:rPr>
              <w:t>Для участия в запросе предложений участник закупки подает заявку на участие в срок и в соответствии с формами, которые установлены документацией. Началом срока подачи заявок на участие в запросе предложений является день, следующий за днем размещения в единой информационной системе извещения о проведении запроса предложений и документации о закупке. Прием заявок на участие в запросе предложений осуществляется в сроки, указанные в документации.</w:t>
            </w:r>
          </w:p>
          <w:p w:rsidR="00892066" w:rsidRPr="00B14EC0" w:rsidRDefault="00892066" w:rsidP="00B14EC0">
            <w:pPr>
              <w:pStyle w:val="consplusnormal1"/>
              <w:spacing w:before="0" w:beforeAutospacing="0" w:after="0" w:afterAutospacing="0"/>
              <w:ind w:firstLine="539"/>
              <w:jc w:val="both"/>
              <w:rPr>
                <w:sz w:val="22"/>
                <w:szCs w:val="22"/>
              </w:rPr>
            </w:pPr>
            <w:r w:rsidRPr="00B14EC0">
              <w:rPr>
                <w:sz w:val="22"/>
                <w:szCs w:val="22"/>
              </w:rPr>
              <w:t>Подача заявки на участие в запросе предложений означает, что участник закупки изучил всю документацию о закупке (включая все приложения к ней), все изменения, разъяснения документации и безоговорочно согласен с условиями участия в запросе предложений, содержащимися в документации о закупке (включая все приложения к ней), во всех изменениях, разъяснениях документации о закупке.</w:t>
            </w:r>
          </w:p>
          <w:p w:rsidR="00892066" w:rsidRPr="00B14EC0" w:rsidRDefault="00892066" w:rsidP="00B14EC0">
            <w:pPr>
              <w:ind w:firstLine="539"/>
              <w:jc w:val="both"/>
              <w:rPr>
                <w:rFonts w:ascii="Times New Roman" w:hAnsi="Times New Roman"/>
              </w:rPr>
            </w:pPr>
            <w:r w:rsidRPr="00B14EC0">
              <w:rPr>
                <w:rFonts w:ascii="Times New Roman" w:hAnsi="Times New Roman"/>
              </w:rPr>
              <w:t>Участник закупки вправе подать только одну заявку на участие в запросе предложений в отношении каждого предмета запроса предложений (лота).</w:t>
            </w:r>
          </w:p>
          <w:p w:rsidR="00892066" w:rsidRPr="00B14EC0" w:rsidRDefault="00892066" w:rsidP="00B14EC0">
            <w:pPr>
              <w:ind w:firstLine="539"/>
              <w:jc w:val="both"/>
              <w:rPr>
                <w:rFonts w:ascii="Times New Roman" w:hAnsi="Times New Roman"/>
              </w:rPr>
            </w:pPr>
            <w:r w:rsidRPr="00B14EC0">
              <w:rPr>
                <w:rFonts w:ascii="Times New Roman" w:hAnsi="Times New Roman"/>
              </w:rPr>
              <w:t>Участник закупки, подавший заявку на участие в запросе предложений, вправе отозвать или изменить заявку, но только до окончания срока подачи заявок.</w:t>
            </w:r>
          </w:p>
        </w:tc>
      </w:tr>
      <w:tr w:rsidR="00892066" w:rsidRPr="00B14EC0" w:rsidTr="00754449">
        <w:trPr>
          <w:trHeight w:val="320"/>
        </w:trPr>
        <w:tc>
          <w:tcPr>
            <w:tcW w:w="10348" w:type="dxa"/>
            <w:gridSpan w:val="2"/>
          </w:tcPr>
          <w:p w:rsidR="00892066" w:rsidRPr="00B14EC0" w:rsidRDefault="00892066" w:rsidP="00B14EC0">
            <w:pPr>
              <w:pStyle w:val="ConsNonformat"/>
              <w:widowControl w:val="0"/>
              <w:jc w:val="center"/>
              <w:rPr>
                <w:szCs w:val="22"/>
              </w:rPr>
            </w:pPr>
            <w:r w:rsidRPr="00B14EC0">
              <w:rPr>
                <w:b/>
                <w:bCs/>
                <w:color w:val="000000"/>
                <w:szCs w:val="22"/>
              </w:rPr>
              <w:t>5. Рассмотрение и оценка заявок на участие в закупке (порядок подведения итогов)</w:t>
            </w:r>
          </w:p>
        </w:tc>
      </w:tr>
      <w:tr w:rsidR="00892066" w:rsidRPr="00B14EC0" w:rsidTr="00754449">
        <w:trPr>
          <w:trHeight w:val="619"/>
        </w:trPr>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5.1. Критерии оценки и сопоставления заявок на участие в закупке:</w:t>
            </w:r>
          </w:p>
        </w:tc>
        <w:tc>
          <w:tcPr>
            <w:tcW w:w="5954" w:type="dxa"/>
          </w:tcPr>
          <w:p w:rsidR="00892066" w:rsidRPr="00B14EC0" w:rsidRDefault="00892066" w:rsidP="00B14EC0">
            <w:pPr>
              <w:tabs>
                <w:tab w:val="left" w:pos="284"/>
                <w:tab w:val="left" w:pos="1134"/>
              </w:tabs>
              <w:jc w:val="both"/>
              <w:outlineLvl w:val="1"/>
              <w:rPr>
                <w:rFonts w:ascii="Times New Roman" w:hAnsi="Times New Roman"/>
              </w:rPr>
            </w:pPr>
            <w:r w:rsidRPr="00B14EC0">
              <w:rPr>
                <w:rFonts w:ascii="Times New Roman" w:hAnsi="Times New Roman"/>
              </w:rPr>
              <w:t>1. Цена договора – 60 %;</w:t>
            </w:r>
          </w:p>
          <w:p w:rsidR="00892066" w:rsidRPr="00B14EC0" w:rsidRDefault="00892066" w:rsidP="00B14EC0">
            <w:pPr>
              <w:tabs>
                <w:tab w:val="left" w:pos="284"/>
                <w:tab w:val="left" w:pos="1134"/>
              </w:tabs>
              <w:jc w:val="both"/>
              <w:outlineLvl w:val="1"/>
              <w:rPr>
                <w:rFonts w:ascii="Times New Roman" w:hAnsi="Times New Roman"/>
              </w:rPr>
            </w:pPr>
            <w:r w:rsidRPr="00B14EC0">
              <w:rPr>
                <w:rFonts w:ascii="Times New Roman" w:hAnsi="Times New Roman"/>
              </w:rPr>
              <w:t xml:space="preserve">2. </w:t>
            </w:r>
            <w:r w:rsidR="0074024D" w:rsidRPr="00B14EC0">
              <w:rPr>
                <w:rFonts w:ascii="Times New Roman" w:hAnsi="Times New Roman"/>
              </w:rPr>
              <w:t xml:space="preserve">Наличие у участника закупки опыта выполнения работ </w:t>
            </w:r>
            <w:r w:rsidRPr="00B14EC0">
              <w:rPr>
                <w:rFonts w:ascii="Times New Roman" w:hAnsi="Times New Roman"/>
              </w:rPr>
              <w:t>– 40 %.</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5.2. Порядок оценки и сопоставления заявок на участие в закупке:</w:t>
            </w:r>
          </w:p>
        </w:tc>
        <w:tc>
          <w:tcPr>
            <w:tcW w:w="5954" w:type="dxa"/>
            <w:vAlign w:val="center"/>
          </w:tcPr>
          <w:p w:rsidR="00892066" w:rsidRPr="00B14EC0" w:rsidRDefault="00892066" w:rsidP="00B14EC0">
            <w:pPr>
              <w:pStyle w:val="af1"/>
              <w:widowControl w:val="0"/>
              <w:spacing w:before="0" w:beforeAutospacing="0" w:after="0" w:afterAutospacing="0"/>
              <w:rPr>
                <w:rFonts w:ascii="Times New Roman" w:hAnsi="Times New Roman"/>
                <w:color w:val="000000"/>
                <w:sz w:val="22"/>
                <w:szCs w:val="22"/>
              </w:rPr>
            </w:pPr>
            <w:r w:rsidRPr="00B14EC0">
              <w:rPr>
                <w:rFonts w:ascii="Times New Roman" w:hAnsi="Times New Roman"/>
                <w:sz w:val="22"/>
                <w:szCs w:val="22"/>
              </w:rPr>
              <w:t xml:space="preserve">В соответствии с Частью </w:t>
            </w:r>
            <w:r w:rsidRPr="00B14EC0">
              <w:rPr>
                <w:rFonts w:ascii="Times New Roman" w:hAnsi="Times New Roman"/>
                <w:sz w:val="22"/>
                <w:szCs w:val="22"/>
                <w:lang w:val="en-US"/>
              </w:rPr>
              <w:t>III</w:t>
            </w:r>
            <w:r w:rsidRPr="00B14EC0">
              <w:rPr>
                <w:rFonts w:ascii="Times New Roman" w:hAnsi="Times New Roman"/>
                <w:sz w:val="22"/>
                <w:szCs w:val="22"/>
              </w:rPr>
              <w:t xml:space="preserve"> документации о закупке.</w:t>
            </w:r>
          </w:p>
        </w:tc>
      </w:tr>
      <w:tr w:rsidR="00892066" w:rsidRPr="00B14EC0" w:rsidTr="00754449">
        <w:tc>
          <w:tcPr>
            <w:tcW w:w="4394" w:type="dxa"/>
          </w:tcPr>
          <w:p w:rsidR="00892066" w:rsidRPr="00B14EC0" w:rsidRDefault="00892066" w:rsidP="00B14EC0">
            <w:pPr>
              <w:widowControl w:val="0"/>
              <w:rPr>
                <w:rFonts w:ascii="Times New Roman" w:hAnsi="Times New Roman"/>
              </w:rPr>
            </w:pPr>
            <w:r w:rsidRPr="00B14EC0">
              <w:rPr>
                <w:rFonts w:ascii="Times New Roman" w:hAnsi="Times New Roman"/>
              </w:rPr>
              <w:t>5.3. Определение победителя закупки:</w:t>
            </w:r>
          </w:p>
        </w:tc>
        <w:tc>
          <w:tcPr>
            <w:tcW w:w="5954" w:type="dxa"/>
          </w:tcPr>
          <w:p w:rsidR="00892066" w:rsidRPr="00B14EC0" w:rsidRDefault="00892066" w:rsidP="00B14EC0">
            <w:pPr>
              <w:widowControl w:val="0"/>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 xml:space="preserve">Заявка на участие в </w:t>
            </w:r>
            <w:r w:rsidRPr="00B14EC0">
              <w:rPr>
                <w:rFonts w:ascii="Times New Roman" w:hAnsi="Times New Roman"/>
              </w:rPr>
              <w:t>закупке</w:t>
            </w:r>
            <w:r w:rsidRPr="00B14EC0">
              <w:rPr>
                <w:rFonts w:ascii="Times New Roman" w:hAnsi="Times New Roman"/>
                <w:color w:val="000000"/>
              </w:rPr>
              <w:t xml:space="preserve"> признается надлежащей, если она соответствует требованиям Федерального закона от </w:t>
            </w:r>
            <w:r w:rsidRPr="00B14EC0">
              <w:rPr>
                <w:rFonts w:ascii="Times New Roman" w:hAnsi="Times New Roman"/>
                <w:color w:val="000000"/>
              </w:rPr>
              <w:lastRenderedPageBreak/>
              <w:t>18 июля 2011 года № 223-ФЗ «О закупках товаров, работ, услуг отдельными видами юридических лиц», извещению о проведении закупки и документации о закупке, а участник закупки, подавший заявку на участие, соответствует требованиям, которые предъявляются к участникам закупки и указаны в документации о закупке.</w:t>
            </w:r>
          </w:p>
          <w:p w:rsidR="00892066" w:rsidRPr="00B14EC0" w:rsidRDefault="00892066" w:rsidP="00B14EC0">
            <w:pPr>
              <w:widowControl w:val="0"/>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 xml:space="preserve">Комиссия по закупкам (далее - Комиссия) отклоняет заявку на участие в </w:t>
            </w:r>
            <w:r w:rsidRPr="00B14EC0">
              <w:rPr>
                <w:rFonts w:ascii="Times New Roman" w:hAnsi="Times New Roman"/>
              </w:rPr>
              <w:t>закупке</w:t>
            </w:r>
            <w:r w:rsidRPr="00B14EC0">
              <w:rPr>
                <w:rFonts w:ascii="Times New Roman" w:hAnsi="Times New Roman"/>
                <w:color w:val="000000"/>
              </w:rPr>
              <w:t xml:space="preserve">, если участник </w:t>
            </w:r>
            <w:r w:rsidRPr="00B14EC0">
              <w:rPr>
                <w:rFonts w:ascii="Times New Roman" w:hAnsi="Times New Roman"/>
              </w:rPr>
              <w:t>закупки</w:t>
            </w:r>
            <w:r w:rsidRPr="00B14EC0">
              <w:rPr>
                <w:rFonts w:ascii="Times New Roman" w:hAnsi="Times New Roman"/>
                <w:color w:val="000000"/>
              </w:rPr>
              <w:t xml:space="preserve">, подавший ее, не соответствует требованиям к участникам </w:t>
            </w:r>
            <w:r w:rsidRPr="00B14EC0">
              <w:rPr>
                <w:rFonts w:ascii="Times New Roman" w:hAnsi="Times New Roman"/>
              </w:rPr>
              <w:t>закупки</w:t>
            </w:r>
            <w:r w:rsidRPr="00B14EC0">
              <w:rPr>
                <w:rFonts w:ascii="Times New Roman" w:hAnsi="Times New Roman"/>
                <w:color w:val="000000"/>
              </w:rPr>
              <w:t>, указанным в документации о закупке, или такая заявка признана не соответствующей требованиям, указанным в документации о закупке.</w:t>
            </w:r>
          </w:p>
          <w:p w:rsidR="00892066" w:rsidRPr="00B14EC0" w:rsidRDefault="00892066" w:rsidP="00B14EC0">
            <w:pPr>
              <w:pStyle w:val="consplusnormal1"/>
              <w:spacing w:before="0" w:beforeAutospacing="0" w:after="0" w:afterAutospacing="0"/>
              <w:ind w:firstLine="539"/>
              <w:jc w:val="both"/>
              <w:rPr>
                <w:color w:val="000000" w:themeColor="text1"/>
                <w:sz w:val="22"/>
                <w:szCs w:val="22"/>
              </w:rPr>
            </w:pPr>
            <w:r w:rsidRPr="00B14EC0">
              <w:rPr>
                <w:color w:val="000000"/>
                <w:sz w:val="22"/>
                <w:szCs w:val="22"/>
              </w:rPr>
              <w:t xml:space="preserve">Комиссия осуществляет оценку заявок на участие в </w:t>
            </w:r>
            <w:r w:rsidRPr="00B14EC0">
              <w:rPr>
                <w:sz w:val="22"/>
                <w:szCs w:val="22"/>
              </w:rPr>
              <w:t>закупке</w:t>
            </w:r>
            <w:r w:rsidRPr="00B14EC0">
              <w:rPr>
                <w:color w:val="000000"/>
                <w:sz w:val="22"/>
                <w:szCs w:val="22"/>
              </w:rPr>
              <w:t>, которые не были отклонены, для выявления победителя закупки на основе критериев, указанных в документации о закупке.</w:t>
            </w:r>
            <w:r w:rsidRPr="00B14EC0">
              <w:rPr>
                <w:color w:val="000000" w:themeColor="text1"/>
                <w:sz w:val="22"/>
                <w:szCs w:val="22"/>
              </w:rPr>
              <w:t xml:space="preserve"> Заказчик вправе разделить лот на части и произвести закупку у нескольких поставщиков, предоставивших ценовые предложения, основываясь на выделении наилучших по цене позиций - попозиционная закупка (при условии соответствия полученных коммерческих предложений требованиям документации).</w:t>
            </w:r>
          </w:p>
          <w:p w:rsidR="00892066" w:rsidRPr="00B14EC0" w:rsidRDefault="00892066" w:rsidP="00B14EC0">
            <w:pPr>
              <w:widowControl w:val="0"/>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 xml:space="preserve">На основании результатов оценки заявок на участие в </w:t>
            </w:r>
            <w:r w:rsidRPr="00B14EC0">
              <w:rPr>
                <w:rFonts w:ascii="Times New Roman" w:hAnsi="Times New Roman"/>
              </w:rPr>
              <w:t>закупке</w:t>
            </w:r>
            <w:r w:rsidRPr="00B14EC0">
              <w:rPr>
                <w:rFonts w:ascii="Times New Roman" w:hAnsi="Times New Roman"/>
                <w:color w:val="000000"/>
              </w:rPr>
              <w:t xml:space="preserve"> Комиссия присваивает каждой заявке на участие в закупке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color w:val="000000"/>
              </w:rPr>
              <w:t>Победителем закупки признается участник закупки, который предложил лучшие условия исполнения договора на основе критериев, указанных в документации о закупке, и заявке на участие в закупке, которого присвоен первый номер.</w:t>
            </w:r>
          </w:p>
        </w:tc>
      </w:tr>
      <w:tr w:rsidR="00892066" w:rsidRPr="00B14EC0" w:rsidTr="00754449">
        <w:tc>
          <w:tcPr>
            <w:tcW w:w="4394" w:type="dxa"/>
          </w:tcPr>
          <w:p w:rsidR="00892066" w:rsidRPr="00B14EC0" w:rsidRDefault="00892066" w:rsidP="00B14EC0">
            <w:pPr>
              <w:widowControl w:val="0"/>
              <w:jc w:val="both"/>
              <w:rPr>
                <w:rFonts w:ascii="Times New Roman" w:hAnsi="Times New Roman"/>
                <w:color w:val="000000"/>
              </w:rPr>
            </w:pPr>
            <w:r w:rsidRPr="00B14EC0">
              <w:rPr>
                <w:rFonts w:ascii="Times New Roman" w:hAnsi="Times New Roman"/>
              </w:rPr>
              <w:lastRenderedPageBreak/>
              <w:t xml:space="preserve">5.4. </w:t>
            </w:r>
            <w:r w:rsidRPr="00B14EC0">
              <w:rPr>
                <w:rFonts w:ascii="Times New Roman" w:hAnsi="Times New Roman"/>
                <w:color w:val="000000"/>
              </w:rPr>
              <w:t>Условия допуска к участию и отстранения от участия в закупке:</w:t>
            </w:r>
          </w:p>
        </w:tc>
        <w:tc>
          <w:tcPr>
            <w:tcW w:w="5954" w:type="dxa"/>
          </w:tcPr>
          <w:p w:rsidR="00892066" w:rsidRPr="00B14EC0" w:rsidRDefault="00892066" w:rsidP="00B14EC0">
            <w:pPr>
              <w:pStyle w:val="consplusnormal1"/>
              <w:widowControl w:val="0"/>
              <w:spacing w:before="0" w:beforeAutospacing="0" w:after="0" w:afterAutospacing="0"/>
              <w:ind w:firstLine="539"/>
              <w:jc w:val="both"/>
              <w:rPr>
                <w:color w:val="000000"/>
                <w:sz w:val="22"/>
                <w:szCs w:val="22"/>
              </w:rPr>
            </w:pPr>
            <w:r w:rsidRPr="00B14EC0">
              <w:rPr>
                <w:sz w:val="22"/>
                <w:szCs w:val="22"/>
              </w:rPr>
              <w:t>Комиссия обязана отказать участнику закупки в допуске к участию в конкурентной процедуре закупки, если установлен хотя бы один из следующих фактов:</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несоответствие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проведение ликвидации участника закупки - юридического лица и наличие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 xml:space="preserve">наличие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B14EC0">
              <w:rPr>
                <w:rFonts w:ascii="Times New Roman" w:hAnsi="Times New Roman"/>
              </w:rPr>
              <w:lastRenderedPageBreak/>
              <w:t xml:space="preserve">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наличие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участник закупки - юридическое лицо, которое в течение двух лет до момента подачи заявки на участие в закупке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необладание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наличие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892066" w:rsidRPr="00B14EC0" w:rsidRDefault="00892066" w:rsidP="00B14EC0">
            <w:pPr>
              <w:pStyle w:val="af"/>
              <w:numPr>
                <w:ilvl w:val="0"/>
                <w:numId w:val="13"/>
              </w:numPr>
              <w:tabs>
                <w:tab w:val="left" w:pos="993"/>
              </w:tabs>
              <w:spacing w:after="0" w:line="240" w:lineRule="auto"/>
              <w:ind w:left="0" w:firstLine="539"/>
              <w:contextualSpacing w:val="0"/>
              <w:jc w:val="both"/>
              <w:rPr>
                <w:rFonts w:ascii="Times New Roman" w:hAnsi="Times New Roman"/>
              </w:rPr>
            </w:pPr>
            <w:r w:rsidRPr="00B14EC0">
              <w:rPr>
                <w:rFonts w:ascii="Times New Roman" w:hAnsi="Times New Roman"/>
              </w:rPr>
              <w:t>наличие сведений об участнике закупки в реестре недобросовестных поставщиков, предусмотренном ст.</w:t>
            </w:r>
            <w:r w:rsidR="00DA72DD" w:rsidRPr="00B14EC0">
              <w:rPr>
                <w:rFonts w:ascii="Times New Roman" w:hAnsi="Times New Roman"/>
              </w:rPr>
              <w:t xml:space="preserve"> </w:t>
            </w:r>
            <w:r w:rsidRPr="00B14EC0">
              <w:rPr>
                <w:rFonts w:ascii="Times New Roman" w:hAnsi="Times New Roman"/>
              </w:rPr>
              <w:t>5</w:t>
            </w:r>
            <w:r w:rsidR="00DA72DD" w:rsidRPr="00B14EC0">
              <w:rPr>
                <w:rFonts w:ascii="Times New Roman" w:hAnsi="Times New Roman"/>
              </w:rPr>
              <w:t xml:space="preserve"> </w:t>
            </w:r>
            <w:r w:rsidRPr="00B14EC0">
              <w:rPr>
                <w:rFonts w:ascii="Times New Roman" w:hAnsi="Times New Roman"/>
              </w:rPr>
              <w:t>Федерального закона №</w:t>
            </w:r>
            <w:r w:rsidR="00DA72DD" w:rsidRPr="00B14EC0">
              <w:rPr>
                <w:rFonts w:ascii="Times New Roman" w:hAnsi="Times New Roman"/>
              </w:rPr>
              <w:t xml:space="preserve"> </w:t>
            </w:r>
            <w:r w:rsidRPr="00B14EC0">
              <w:rPr>
                <w:rFonts w:ascii="Times New Roman" w:hAnsi="Times New Roman"/>
              </w:rPr>
              <w:t xml:space="preserve">223-ФЗ и (или) в реестре </w:t>
            </w:r>
            <w:r w:rsidRPr="00B14EC0">
              <w:rPr>
                <w:rFonts w:ascii="Times New Roman" w:hAnsi="Times New Roman"/>
              </w:rPr>
              <w:lastRenderedPageBreak/>
              <w:t xml:space="preserve">недобросовестных поставщиков, предусмотренном Федеральным законом от 5 апреля 2013 года </w:t>
            </w:r>
            <w:r w:rsidR="00DA72DD" w:rsidRPr="00B14EC0">
              <w:rPr>
                <w:rFonts w:ascii="Times New Roman" w:hAnsi="Times New Roman"/>
              </w:rPr>
              <w:t>№</w:t>
            </w:r>
            <w:r w:rsidRPr="00B14EC0">
              <w:rPr>
                <w:rFonts w:ascii="Times New Roman" w:hAnsi="Times New Roman"/>
              </w:rPr>
              <w:t xml:space="preserve"> 44-ФЗ </w:t>
            </w:r>
            <w:r w:rsidR="00DA72DD" w:rsidRPr="00B14EC0">
              <w:rPr>
                <w:rFonts w:ascii="Times New Roman" w:hAnsi="Times New Roman"/>
              </w:rPr>
              <w:t>«</w:t>
            </w:r>
            <w:r w:rsidRPr="00B14EC0">
              <w:rPr>
                <w:rFonts w:ascii="Times New Roman" w:hAnsi="Times New Roman"/>
              </w:rPr>
              <w:t>О контрактной системе в сфере закупок товаров, работ, услуг для обеспечения государственных и муниципальных нужд</w:t>
            </w:r>
            <w:r w:rsidR="00DA72DD" w:rsidRPr="00B14EC0">
              <w:rPr>
                <w:rFonts w:ascii="Times New Roman" w:hAnsi="Times New Roman"/>
              </w:rPr>
              <w:t>»;</w:t>
            </w:r>
          </w:p>
          <w:p w:rsidR="00892066" w:rsidRPr="00B14EC0" w:rsidRDefault="00892066" w:rsidP="00B14EC0">
            <w:pPr>
              <w:pStyle w:val="consplusnormal1"/>
              <w:tabs>
                <w:tab w:val="left" w:pos="993"/>
                <w:tab w:val="left" w:pos="1134"/>
              </w:tabs>
              <w:spacing w:before="0" w:beforeAutospacing="0" w:after="0" w:afterAutospacing="0"/>
              <w:ind w:firstLine="539"/>
              <w:jc w:val="both"/>
              <w:rPr>
                <w:sz w:val="22"/>
                <w:szCs w:val="22"/>
              </w:rPr>
            </w:pPr>
            <w:r w:rsidRPr="00B14EC0">
              <w:rPr>
                <w:sz w:val="22"/>
                <w:szCs w:val="22"/>
              </w:rPr>
              <w:t>10) непредставление участником закупки документов, необходимых для участия в процедуре закупки, либо наличие в них или в заявке недостоверных сведений об участнике закупки и (или) о товарах, работах, услугах;</w:t>
            </w:r>
          </w:p>
          <w:p w:rsidR="00892066" w:rsidRPr="00B14EC0" w:rsidRDefault="00892066" w:rsidP="00B14EC0">
            <w:pPr>
              <w:widowControl w:val="0"/>
              <w:autoSpaceDE w:val="0"/>
              <w:autoSpaceDN w:val="0"/>
              <w:adjustRightInd w:val="0"/>
              <w:ind w:firstLine="539"/>
              <w:jc w:val="both"/>
              <w:rPr>
                <w:rFonts w:ascii="Times New Roman" w:hAnsi="Times New Roman"/>
                <w:bCs/>
              </w:rPr>
            </w:pPr>
            <w:r w:rsidRPr="00B14EC0">
              <w:rPr>
                <w:rFonts w:ascii="Times New Roman" w:hAnsi="Times New Roman"/>
              </w:rPr>
              <w:t>11)</w:t>
            </w:r>
            <w:r w:rsidR="008302AC" w:rsidRPr="00B14EC0">
              <w:rPr>
                <w:rFonts w:ascii="Times New Roman" w:hAnsi="Times New Roman"/>
              </w:rPr>
              <w:t xml:space="preserve"> </w:t>
            </w:r>
            <w:r w:rsidRPr="00B14EC0">
              <w:rPr>
                <w:rFonts w:ascii="Times New Roman" w:hAnsi="Times New Roman"/>
              </w:rPr>
              <w:t xml:space="preserve">несоответствие участника закупки и (или) его заявки требованиям документации о закупке или Положения, в том числе в случае если в заявке участника закупке содержится предложение </w:t>
            </w:r>
            <w:r w:rsidRPr="00B14EC0">
              <w:rPr>
                <w:rFonts w:ascii="Times New Roman" w:hAnsi="Times New Roman"/>
                <w:bCs/>
              </w:rPr>
              <w:t>о цене договора, сумме цен единиц товара, работы, услуги, превышающее начальную (максимальную) цену договора, сумму начальных (максимальных) цен единиц товаров, работ, услуг.</w:t>
            </w:r>
          </w:p>
          <w:p w:rsidR="00892066" w:rsidRPr="00B14EC0" w:rsidRDefault="00892066" w:rsidP="00B14EC0">
            <w:pPr>
              <w:widowControl w:val="0"/>
              <w:autoSpaceDE w:val="0"/>
              <w:autoSpaceDN w:val="0"/>
              <w:adjustRightInd w:val="0"/>
              <w:ind w:firstLine="539"/>
              <w:jc w:val="both"/>
              <w:rPr>
                <w:rFonts w:ascii="Times New Roman" w:hAnsi="Times New Roman"/>
                <w:b/>
                <w:bCs/>
              </w:rPr>
            </w:pPr>
            <w:r w:rsidRPr="00B14EC0">
              <w:rPr>
                <w:rFonts w:ascii="Times New Roman" w:hAnsi="Times New Roman"/>
                <w:bCs/>
              </w:rPr>
              <w:t xml:space="preserve">12) </w:t>
            </w:r>
            <w:r w:rsidRPr="00B14EC0">
              <w:rPr>
                <w:rFonts w:ascii="Times New Roman" w:hAnsi="Times New Roman"/>
              </w:rPr>
              <w:t>наличие у участника закупки ограничений для участия в закупках, установленных законодательством Российской Федерации.</w:t>
            </w:r>
          </w:p>
        </w:tc>
      </w:tr>
      <w:tr w:rsidR="00892066" w:rsidRPr="00B14EC0" w:rsidTr="00754449">
        <w:tc>
          <w:tcPr>
            <w:tcW w:w="10348" w:type="dxa"/>
            <w:gridSpan w:val="2"/>
          </w:tcPr>
          <w:p w:rsidR="00892066" w:rsidRPr="00B14EC0" w:rsidRDefault="00892066" w:rsidP="00B14EC0">
            <w:pPr>
              <w:widowControl w:val="0"/>
              <w:jc w:val="center"/>
              <w:rPr>
                <w:rFonts w:ascii="Times New Roman" w:hAnsi="Times New Roman"/>
              </w:rPr>
            </w:pPr>
            <w:r w:rsidRPr="00B14EC0">
              <w:rPr>
                <w:rFonts w:ascii="Times New Roman" w:hAnsi="Times New Roman"/>
                <w:b/>
              </w:rPr>
              <w:lastRenderedPageBreak/>
              <w:t>6. Проведение переторжки</w:t>
            </w:r>
          </w:p>
        </w:tc>
      </w:tr>
      <w:tr w:rsidR="00892066" w:rsidRPr="00B14EC0" w:rsidTr="00754449">
        <w:tc>
          <w:tcPr>
            <w:tcW w:w="4394" w:type="dxa"/>
          </w:tcPr>
          <w:p w:rsidR="00892066" w:rsidRPr="00B14EC0" w:rsidRDefault="00892066" w:rsidP="00B14EC0">
            <w:pPr>
              <w:widowControl w:val="0"/>
              <w:rPr>
                <w:rFonts w:ascii="Times New Roman" w:hAnsi="Times New Roman"/>
              </w:rPr>
            </w:pPr>
            <w:r w:rsidRPr="00B14EC0">
              <w:rPr>
                <w:rFonts w:ascii="Times New Roman" w:hAnsi="Times New Roman"/>
              </w:rPr>
              <w:t>6.1. Порядок проведения переторжки:</w:t>
            </w:r>
          </w:p>
        </w:tc>
        <w:tc>
          <w:tcPr>
            <w:tcW w:w="5954" w:type="dxa"/>
          </w:tcPr>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bCs/>
                <w:iCs/>
              </w:rPr>
              <w:t xml:space="preserve">В ходе </w:t>
            </w:r>
            <w:r w:rsidRPr="00B14EC0">
              <w:rPr>
                <w:rFonts w:ascii="Times New Roman" w:hAnsi="Times New Roman"/>
              </w:rPr>
              <w:t>проведения оценки заявок участников закупки, Комиссия вправе принять решение о проведении переторжки.</w:t>
            </w:r>
            <w:r w:rsidRPr="00B14EC0">
              <w:rPr>
                <w:rFonts w:ascii="Times New Roman" w:hAnsi="Times New Roman"/>
                <w:bCs/>
                <w:iCs/>
              </w:rPr>
              <w:t xml:space="preserve"> </w:t>
            </w:r>
          </w:p>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bCs/>
                <w:iCs/>
              </w:rPr>
              <w:t xml:space="preserve">Переторжка осуществляется путем установления новой цены заявки. При этом повышение ранее предложенной цены не допускается. </w:t>
            </w:r>
          </w:p>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bCs/>
                <w:iCs/>
              </w:rPr>
              <w:t xml:space="preserve">Участники закупки, приглашенные к участию в переторжке, вправе снизить только цену своей заявки на участие в закупке без изменения остальных условий своего предложения. </w:t>
            </w:r>
          </w:p>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bCs/>
                <w:iCs/>
              </w:rPr>
              <w:t xml:space="preserve">Для участия в переторжке участники закупки подают предложение участника закупки (Форма № 2), заполненные с учетом снижения цены. </w:t>
            </w:r>
          </w:p>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bCs/>
                <w:iCs/>
              </w:rPr>
              <w:t>Переторжка проводится после этапа рассмотрения заявок участников закупки на соответствие требованиям документации о закупке и их допуска к дальнейшей процедуре закупки, в соответствии с Положением о закупках Заказчика.</w:t>
            </w:r>
          </w:p>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bCs/>
                <w:iCs/>
              </w:rPr>
              <w:t>Дата начала, дата и время окончания проведения переторжки указываются в протоколе рассмотрения заявок на участие в закупке.</w:t>
            </w:r>
          </w:p>
        </w:tc>
      </w:tr>
      <w:tr w:rsidR="00892066" w:rsidRPr="00B14EC0" w:rsidTr="00754449">
        <w:tc>
          <w:tcPr>
            <w:tcW w:w="10348" w:type="dxa"/>
            <w:gridSpan w:val="2"/>
          </w:tcPr>
          <w:p w:rsidR="00892066" w:rsidRPr="00B14EC0" w:rsidRDefault="00892066" w:rsidP="00B14EC0">
            <w:pPr>
              <w:widowControl w:val="0"/>
              <w:jc w:val="center"/>
              <w:rPr>
                <w:rFonts w:ascii="Times New Roman" w:hAnsi="Times New Roman"/>
                <w:bCs/>
                <w:iCs/>
              </w:rPr>
            </w:pPr>
            <w:r w:rsidRPr="00B14EC0">
              <w:rPr>
                <w:rFonts w:ascii="Times New Roman" w:hAnsi="Times New Roman"/>
                <w:b/>
                <w:bCs/>
                <w:iCs/>
              </w:rPr>
              <w:t>7. Предоставление приоритета товаров российского происхождения, работ, услуг</w:t>
            </w:r>
          </w:p>
        </w:tc>
      </w:tr>
      <w:tr w:rsidR="00892066" w:rsidRPr="00B14EC0" w:rsidTr="00754449">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7.1. </w:t>
            </w:r>
            <w:r w:rsidRPr="00B14EC0">
              <w:rPr>
                <w:rFonts w:ascii="Times New Roman" w:hAnsi="Times New Roman"/>
                <w:bCs/>
                <w:iCs/>
              </w:rPr>
              <w:t>Предоставление приоритета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tc>
        <w:tc>
          <w:tcPr>
            <w:tcW w:w="5954" w:type="dxa"/>
          </w:tcPr>
          <w:p w:rsidR="00892066" w:rsidRPr="00B14EC0" w:rsidRDefault="00892066" w:rsidP="00B14EC0">
            <w:pPr>
              <w:tabs>
                <w:tab w:val="left" w:pos="1134"/>
              </w:tabs>
              <w:autoSpaceDE w:val="0"/>
              <w:autoSpaceDN w:val="0"/>
              <w:adjustRightInd w:val="0"/>
              <w:ind w:firstLine="539"/>
              <w:jc w:val="both"/>
              <w:rPr>
                <w:rFonts w:ascii="Times New Roman" w:hAnsi="Times New Roman"/>
              </w:rPr>
            </w:pPr>
            <w:r w:rsidRPr="00B14EC0">
              <w:rPr>
                <w:rFonts w:ascii="Times New Roman" w:hAnsi="Times New Roman"/>
              </w:rPr>
              <w:t>1.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92066" w:rsidRPr="00B14EC0" w:rsidRDefault="00892066" w:rsidP="00B14EC0">
            <w:pPr>
              <w:pStyle w:val="34"/>
              <w:tabs>
                <w:tab w:val="left" w:pos="1134"/>
              </w:tabs>
              <w:spacing w:after="0"/>
              <w:ind w:firstLine="539"/>
              <w:jc w:val="both"/>
              <w:rPr>
                <w:sz w:val="22"/>
                <w:szCs w:val="22"/>
              </w:rPr>
            </w:pPr>
            <w:r w:rsidRPr="00B14EC0">
              <w:rPr>
                <w:sz w:val="22"/>
                <w:szCs w:val="22"/>
              </w:rPr>
              <w:t xml:space="preserve">2.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9" w:history="1">
              <w:r w:rsidRPr="00B14EC0">
                <w:rPr>
                  <w:sz w:val="22"/>
                  <w:szCs w:val="22"/>
                </w:rPr>
                <w:t>подпунктами «г</w:t>
              </w:r>
            </w:hyperlink>
            <w:r w:rsidRPr="00B14EC0">
              <w:rPr>
                <w:sz w:val="22"/>
                <w:szCs w:val="22"/>
              </w:rPr>
              <w:t xml:space="preserve">» и </w:t>
            </w:r>
            <w:hyperlink r:id="rId10" w:history="1">
              <w:r w:rsidRPr="00B14EC0">
                <w:rPr>
                  <w:sz w:val="22"/>
                  <w:szCs w:val="22"/>
                </w:rPr>
                <w:t>«д»</w:t>
              </w:r>
            </w:hyperlink>
            <w:r w:rsidRPr="00B14EC0">
              <w:rPr>
                <w:sz w:val="22"/>
                <w:szCs w:val="22"/>
              </w:rPr>
              <w:t xml:space="preserve"> </w:t>
            </w:r>
            <w:r w:rsidR="002F51DF" w:rsidRPr="00B14EC0">
              <w:rPr>
                <w:sz w:val="22"/>
                <w:szCs w:val="22"/>
              </w:rPr>
              <w:t xml:space="preserve">пункта 6 </w:t>
            </w:r>
            <w:r w:rsidRPr="00B14EC0">
              <w:rPr>
                <w:sz w:val="22"/>
                <w:szCs w:val="22"/>
              </w:rPr>
              <w:t xml:space="preserve">постановления Правительства РФ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w:t>
            </w:r>
            <w:hyperlink r:id="rId11" w:history="1">
              <w:r w:rsidRPr="00B14EC0">
                <w:rPr>
                  <w:sz w:val="22"/>
                  <w:szCs w:val="22"/>
                </w:rPr>
                <w:t>подпунктом «в</w:t>
              </w:r>
            </w:hyperlink>
            <w:r w:rsidRPr="00B14EC0">
              <w:rPr>
                <w:sz w:val="22"/>
                <w:szCs w:val="22"/>
              </w:rPr>
              <w:t>» пункта 5 постановления Правительства РФ от 16.09.2016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92066" w:rsidRPr="00B14EC0" w:rsidRDefault="00892066" w:rsidP="00B14EC0">
            <w:pPr>
              <w:pStyle w:val="34"/>
              <w:spacing w:after="0"/>
              <w:ind w:firstLine="539"/>
              <w:jc w:val="both"/>
              <w:rPr>
                <w:sz w:val="22"/>
                <w:szCs w:val="22"/>
              </w:rPr>
            </w:pPr>
            <w:r w:rsidRPr="00B14EC0">
              <w:rPr>
                <w:sz w:val="22"/>
                <w:szCs w:val="22"/>
              </w:rPr>
              <w:lastRenderedPageBreak/>
              <w:t>3. 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92066" w:rsidRPr="00B14EC0" w:rsidRDefault="00892066" w:rsidP="00B14EC0">
            <w:pPr>
              <w:pStyle w:val="34"/>
              <w:spacing w:after="0"/>
              <w:ind w:firstLine="539"/>
              <w:jc w:val="both"/>
              <w:rPr>
                <w:sz w:val="22"/>
                <w:szCs w:val="22"/>
              </w:rPr>
            </w:pPr>
            <w:r w:rsidRPr="00B14EC0">
              <w:rPr>
                <w:sz w:val="22"/>
                <w:szCs w:val="22"/>
              </w:rPr>
              <w:t>4.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92066" w:rsidRPr="00B14EC0" w:rsidRDefault="00892066" w:rsidP="00B14EC0">
            <w:pPr>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5. При проведении закупки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 925.</w:t>
            </w:r>
          </w:p>
          <w:p w:rsidR="00892066" w:rsidRPr="00B14EC0" w:rsidRDefault="00892066" w:rsidP="00B14EC0">
            <w:pPr>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6. Наименование страны происхождения товара определяется на основании сведений, содержащихся в соответствующей части заявки на участие в закупке, содержащей предложение о поставке товара (если предметом закупки является поставка товара).</w:t>
            </w:r>
          </w:p>
          <w:p w:rsidR="00892066" w:rsidRPr="00B14EC0" w:rsidRDefault="00892066" w:rsidP="00B14EC0">
            <w:pPr>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В случае предоставления участником закупки недостоверных сведений о стране происхождения либо отсутствия сведений о стране происхождения товара, такая заявка не подлежит отклонению и рассматривается как содержащая предложение о поставке иностранных товаров.</w:t>
            </w:r>
          </w:p>
          <w:p w:rsidR="00892066" w:rsidRPr="00B14EC0" w:rsidRDefault="00892066" w:rsidP="00B14EC0">
            <w:pPr>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Страна происхождения поставляемого товара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892066" w:rsidRPr="00B14EC0" w:rsidRDefault="00892066" w:rsidP="00B14EC0">
            <w:pPr>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7.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запросе котировок на коэффициент изменения начальной (максимальной) цены договора, по которой заключается договор, на начальную (максимальную) цену договора.</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color w:val="000000"/>
              </w:rPr>
              <w:t>8.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 xml:space="preserve">9.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которым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w:t>
            </w:r>
            <w:r w:rsidRPr="00B14EC0">
              <w:rPr>
                <w:rFonts w:ascii="Times New Roman" w:hAnsi="Times New Roman"/>
              </w:rPr>
              <w:lastRenderedPageBreak/>
              <w:t>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bCs/>
                <w:iCs/>
              </w:rPr>
              <w:t xml:space="preserve">10. </w:t>
            </w:r>
            <w:r w:rsidRPr="00B14EC0">
              <w:rPr>
                <w:rFonts w:ascii="Times New Roman" w:hAnsi="Times New Roman"/>
              </w:rPr>
              <w:t>Приоритет не предоставляется в случаях, если:</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а) закупка признана несостоявшейся и договор заключается с единственным участником закупки;</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92066" w:rsidRPr="00B14EC0" w:rsidRDefault="00892066" w:rsidP="00B14EC0">
            <w:pPr>
              <w:widowControl w:val="0"/>
              <w:ind w:firstLine="539"/>
              <w:jc w:val="both"/>
              <w:rPr>
                <w:rFonts w:ascii="Times New Roman" w:hAnsi="Times New Roman"/>
                <w:bCs/>
                <w:iCs/>
              </w:rPr>
            </w:pPr>
            <w:r w:rsidRPr="00B14EC0">
              <w:rPr>
                <w:rFonts w:ascii="Times New Roman" w:hAnsi="Times New Roman"/>
              </w:rPr>
              <w:t>г) в заявке на участие в закупке, представленной участником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tc>
      </w:tr>
      <w:tr w:rsidR="00892066" w:rsidRPr="00B14EC0" w:rsidTr="00754449">
        <w:tc>
          <w:tcPr>
            <w:tcW w:w="10348" w:type="dxa"/>
            <w:gridSpan w:val="2"/>
          </w:tcPr>
          <w:p w:rsidR="00892066" w:rsidRPr="00B14EC0" w:rsidRDefault="00892066" w:rsidP="00B14EC0">
            <w:pPr>
              <w:widowControl w:val="0"/>
              <w:jc w:val="center"/>
              <w:rPr>
                <w:rFonts w:ascii="Times New Roman" w:hAnsi="Times New Roman"/>
                <w:b/>
              </w:rPr>
            </w:pPr>
            <w:r w:rsidRPr="00B14EC0">
              <w:rPr>
                <w:rFonts w:ascii="Times New Roman" w:hAnsi="Times New Roman"/>
                <w:b/>
              </w:rPr>
              <w:lastRenderedPageBreak/>
              <w:t>8. Заключение договора</w:t>
            </w:r>
          </w:p>
        </w:tc>
      </w:tr>
      <w:tr w:rsidR="00892066" w:rsidRPr="00B14EC0" w:rsidTr="00754449">
        <w:tc>
          <w:tcPr>
            <w:tcW w:w="4394" w:type="dxa"/>
          </w:tcPr>
          <w:p w:rsidR="00892066" w:rsidRPr="00B14EC0" w:rsidRDefault="00892066" w:rsidP="00B14EC0">
            <w:pPr>
              <w:widowControl w:val="0"/>
              <w:autoSpaceDE w:val="0"/>
              <w:autoSpaceDN w:val="0"/>
              <w:adjustRightInd w:val="0"/>
              <w:jc w:val="both"/>
              <w:rPr>
                <w:rFonts w:ascii="Times New Roman" w:hAnsi="Times New Roman"/>
                <w:color w:val="000000"/>
              </w:rPr>
            </w:pPr>
            <w:r w:rsidRPr="00B14EC0">
              <w:rPr>
                <w:rFonts w:ascii="Times New Roman" w:hAnsi="Times New Roman"/>
              </w:rPr>
              <w:t xml:space="preserve">8.1. </w:t>
            </w:r>
            <w:r w:rsidRPr="00B14EC0">
              <w:rPr>
                <w:rFonts w:ascii="Times New Roman" w:hAnsi="Times New Roman"/>
                <w:color w:val="000000"/>
              </w:rPr>
              <w:t>Срок, в течение которого победитель закупки, должен подписать договор и иная информация:</w:t>
            </w:r>
          </w:p>
        </w:tc>
        <w:tc>
          <w:tcPr>
            <w:tcW w:w="5954" w:type="dxa"/>
            <w:vAlign w:val="center"/>
          </w:tcPr>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Договор по результатам настоящей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Договор с победителем закупки заключается после предоставления Заказчику обеспечения исполнения договора.</w:t>
            </w:r>
          </w:p>
          <w:p w:rsidR="00892066" w:rsidRPr="00B14EC0" w:rsidRDefault="00892066" w:rsidP="00B14EC0">
            <w:pPr>
              <w:widowControl w:val="0"/>
              <w:tabs>
                <w:tab w:val="left" w:pos="749"/>
              </w:tabs>
              <w:autoSpaceDE w:val="0"/>
              <w:autoSpaceDN w:val="0"/>
              <w:adjustRightInd w:val="0"/>
              <w:ind w:firstLine="539"/>
              <w:jc w:val="both"/>
              <w:rPr>
                <w:rFonts w:ascii="Times New Roman" w:hAnsi="Times New Roman"/>
              </w:rPr>
            </w:pPr>
            <w:r w:rsidRPr="00B14EC0">
              <w:rPr>
                <w:rFonts w:ascii="Times New Roman" w:hAnsi="Times New Roman"/>
              </w:rPr>
              <w:t xml:space="preserve">В случае если предложенная участником цена снижена на двадцать и более процентов по отношению к начальной (максимальной) цене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w:t>
            </w:r>
          </w:p>
          <w:p w:rsidR="00892066" w:rsidRPr="00B14EC0" w:rsidRDefault="00892066" w:rsidP="00B14EC0">
            <w:pPr>
              <w:widowControl w:val="0"/>
              <w:autoSpaceDE w:val="0"/>
              <w:autoSpaceDN w:val="0"/>
              <w:adjustRightInd w:val="0"/>
              <w:ind w:firstLine="539"/>
              <w:jc w:val="both"/>
              <w:rPr>
                <w:rFonts w:ascii="Times New Roman" w:hAnsi="Times New Roman"/>
              </w:rPr>
            </w:pPr>
            <w:r w:rsidRPr="00B14EC0">
              <w:rPr>
                <w:rFonts w:ascii="Times New Roman" w:hAnsi="Times New Roman"/>
              </w:rPr>
              <w:t>По результатам закупки договор заключается не ранее чем через 10 дней и не позднее 20 дней со дня размещения в единой информационной системе протокола оценки и сопоставления заявок (итогового протокола) (протокола рассмотрения заявок, если договор передается единственному участнику).</w:t>
            </w:r>
          </w:p>
          <w:p w:rsidR="00892066" w:rsidRPr="00B14EC0" w:rsidRDefault="00892066" w:rsidP="00B14EC0">
            <w:pPr>
              <w:ind w:firstLine="539"/>
              <w:jc w:val="both"/>
              <w:rPr>
                <w:rFonts w:ascii="Times New Roman" w:hAnsi="Times New Roman"/>
              </w:rPr>
            </w:pPr>
            <w:r w:rsidRPr="00B14EC0">
              <w:rPr>
                <w:rFonts w:ascii="Times New Roman" w:hAnsi="Times New Roman"/>
              </w:rPr>
              <w:t>Заказчик вправе заключить договор с участником конкурентной закупки, которому присвоен второй номер в случае, если с победителем закупки договор заключен не был по основаниям, предусмотренным Положением о закупках, в том числе при уклонении победителя такой закупки от заключения договора.</w:t>
            </w:r>
          </w:p>
          <w:p w:rsidR="00892066" w:rsidRPr="00B14EC0" w:rsidRDefault="00892066" w:rsidP="00B14EC0">
            <w:pPr>
              <w:autoSpaceDE w:val="0"/>
              <w:autoSpaceDN w:val="0"/>
              <w:adjustRightInd w:val="0"/>
              <w:ind w:firstLine="539"/>
              <w:jc w:val="both"/>
              <w:rPr>
                <w:rFonts w:ascii="Times New Roman" w:hAnsi="Times New Roman"/>
              </w:rPr>
            </w:pPr>
            <w:r w:rsidRPr="00B14EC0">
              <w:rPr>
                <w:rFonts w:ascii="Times New Roman" w:hAnsi="Times New Roman"/>
              </w:rPr>
              <w:t>В случае не размещения на электронной площадке договора, подписанного электронной подписью победителя или иного участника, с которым заключается договор, в сроки, указанные в извещении о проведении запроса</w:t>
            </w:r>
            <w:r w:rsidR="00FE5330" w:rsidRPr="00B14EC0">
              <w:rPr>
                <w:rFonts w:ascii="Times New Roman" w:hAnsi="Times New Roman"/>
              </w:rPr>
              <w:t xml:space="preserve"> </w:t>
            </w:r>
            <w:r w:rsidRPr="00B14EC0">
              <w:rPr>
                <w:rFonts w:ascii="Times New Roman" w:hAnsi="Times New Roman"/>
              </w:rPr>
              <w:lastRenderedPageBreak/>
              <w:t>предложений</w:t>
            </w:r>
            <w:r w:rsidR="00FE5330" w:rsidRPr="00B14EC0">
              <w:rPr>
                <w:rFonts w:ascii="Times New Roman" w:hAnsi="Times New Roman"/>
              </w:rPr>
              <w:t>,</w:t>
            </w:r>
            <w:r w:rsidRPr="00B14EC0">
              <w:rPr>
                <w:rFonts w:ascii="Times New Roman" w:hAnsi="Times New Roman"/>
              </w:rPr>
              <w:t xml:space="preserve"> победитель или иной участник считаются уклонившимися от заключения договора.</w:t>
            </w:r>
          </w:p>
        </w:tc>
      </w:tr>
      <w:tr w:rsidR="00892066" w:rsidRPr="00B14EC0" w:rsidTr="00754449">
        <w:trPr>
          <w:trHeight w:val="841"/>
        </w:trPr>
        <w:tc>
          <w:tcPr>
            <w:tcW w:w="4394" w:type="dxa"/>
          </w:tcPr>
          <w:p w:rsidR="00892066" w:rsidRPr="00B14EC0" w:rsidRDefault="00892066" w:rsidP="00B14EC0">
            <w:pPr>
              <w:widowControl w:val="0"/>
              <w:autoSpaceDE w:val="0"/>
              <w:autoSpaceDN w:val="0"/>
              <w:adjustRightInd w:val="0"/>
              <w:jc w:val="both"/>
              <w:rPr>
                <w:rFonts w:ascii="Times New Roman" w:hAnsi="Times New Roman"/>
                <w:color w:val="000000"/>
              </w:rPr>
            </w:pPr>
            <w:r w:rsidRPr="00B14EC0">
              <w:rPr>
                <w:rFonts w:ascii="Times New Roman" w:hAnsi="Times New Roman"/>
                <w:color w:val="000000"/>
              </w:rPr>
              <w:lastRenderedPageBreak/>
              <w:t>8.2. Условия исполнения договора:</w:t>
            </w:r>
          </w:p>
        </w:tc>
        <w:tc>
          <w:tcPr>
            <w:tcW w:w="5954" w:type="dxa"/>
          </w:tcPr>
          <w:p w:rsidR="00892066" w:rsidRPr="00B14EC0" w:rsidRDefault="00892066" w:rsidP="00B14EC0">
            <w:pPr>
              <w:widowControl w:val="0"/>
              <w:autoSpaceDE w:val="0"/>
              <w:autoSpaceDN w:val="0"/>
              <w:adjustRightInd w:val="0"/>
              <w:ind w:firstLine="539"/>
              <w:jc w:val="both"/>
              <w:rPr>
                <w:rFonts w:ascii="Times New Roman" w:hAnsi="Times New Roman"/>
                <w:color w:val="000000"/>
              </w:rPr>
            </w:pPr>
            <w:r w:rsidRPr="00B14EC0">
              <w:rPr>
                <w:rFonts w:ascii="Times New Roman" w:hAnsi="Times New Roman"/>
                <w:color w:val="000000"/>
              </w:rPr>
              <w:t>1.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892066" w:rsidRPr="00B14EC0" w:rsidRDefault="00892066" w:rsidP="00B14EC0">
            <w:pPr>
              <w:widowControl w:val="0"/>
              <w:ind w:firstLine="539"/>
              <w:jc w:val="both"/>
              <w:rPr>
                <w:rFonts w:ascii="Times New Roman" w:hAnsi="Times New Roman"/>
                <w:color w:val="000000"/>
                <w:highlight w:val="yellow"/>
              </w:rPr>
            </w:pPr>
            <w:r w:rsidRPr="00B14EC0">
              <w:rPr>
                <w:rFonts w:ascii="Times New Roman" w:eastAsia="Times New Roman" w:hAnsi="Times New Roman"/>
                <w:color w:val="000000"/>
              </w:rPr>
              <w:t>2. </w:t>
            </w:r>
            <w:r w:rsidRPr="00B14EC0">
              <w:rPr>
                <w:rFonts w:ascii="Times New Roman" w:hAnsi="Times New Roman"/>
                <w:color w:val="000000"/>
              </w:rPr>
              <w:t xml:space="preserve">Поставщик (подрядчик, исполнитель) </w:t>
            </w:r>
            <w:r w:rsidRPr="00B14EC0">
              <w:rPr>
                <w:rFonts w:ascii="Times New Roman" w:eastAsia="Times New Roman" w:hAnsi="Times New Roman"/>
                <w:color w:val="000000"/>
              </w:rPr>
              <w:t>не имеет права передавать свои права и обязательства, вытекающие из договора, третьим лицам без письменного согласия на то Заказчика.</w:t>
            </w:r>
          </w:p>
        </w:tc>
      </w:tr>
      <w:tr w:rsidR="00892066" w:rsidRPr="00B14EC0" w:rsidTr="00754449">
        <w:trPr>
          <w:trHeight w:val="1125"/>
        </w:trPr>
        <w:tc>
          <w:tcPr>
            <w:tcW w:w="4394" w:type="dxa"/>
          </w:tcPr>
          <w:p w:rsidR="00892066" w:rsidRPr="00B14EC0" w:rsidRDefault="00892066" w:rsidP="00B14EC0">
            <w:pPr>
              <w:widowControl w:val="0"/>
              <w:jc w:val="both"/>
              <w:rPr>
                <w:rFonts w:ascii="Times New Roman" w:hAnsi="Times New Roman"/>
              </w:rPr>
            </w:pPr>
            <w:r w:rsidRPr="00B14EC0">
              <w:rPr>
                <w:rFonts w:ascii="Times New Roman" w:hAnsi="Times New Roman"/>
              </w:rPr>
              <w:t>8.3.</w:t>
            </w:r>
            <w:r w:rsidRPr="00B14EC0">
              <w:rPr>
                <w:rFonts w:ascii="Times New Roman" w:hAnsi="Times New Roman"/>
                <w:color w:val="000000"/>
              </w:rPr>
              <w:t xml:space="preserve"> Информация о возможности заказчика изменить условия договора:</w:t>
            </w:r>
          </w:p>
        </w:tc>
        <w:tc>
          <w:tcPr>
            <w:tcW w:w="5954" w:type="dxa"/>
          </w:tcPr>
          <w:p w:rsidR="00892066" w:rsidRPr="00B14EC0" w:rsidRDefault="00892066" w:rsidP="00B14EC0">
            <w:pPr>
              <w:widowControl w:val="0"/>
              <w:autoSpaceDE w:val="0"/>
              <w:autoSpaceDN w:val="0"/>
              <w:adjustRightInd w:val="0"/>
              <w:ind w:firstLine="539"/>
              <w:jc w:val="both"/>
              <w:rPr>
                <w:rFonts w:ascii="Times New Roman" w:hAnsi="Times New Roman"/>
              </w:rPr>
            </w:pPr>
            <w:r w:rsidRPr="00B14EC0">
              <w:rPr>
                <w:rFonts w:ascii="Times New Roman" w:hAnsi="Times New Roman"/>
              </w:rPr>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892066" w:rsidRPr="00B14EC0" w:rsidRDefault="00892066" w:rsidP="00B14EC0">
            <w:pPr>
              <w:widowControl w:val="0"/>
              <w:autoSpaceDE w:val="0"/>
              <w:autoSpaceDN w:val="0"/>
              <w:adjustRightInd w:val="0"/>
              <w:ind w:firstLine="539"/>
              <w:jc w:val="both"/>
              <w:rPr>
                <w:rFonts w:ascii="Times New Roman" w:hAnsi="Times New Roman"/>
              </w:rPr>
            </w:pPr>
            <w:r w:rsidRPr="00B14EC0">
              <w:rPr>
                <w:rFonts w:ascii="Times New Roman" w:hAnsi="Times New Roman"/>
              </w:rPr>
              <w:t xml:space="preserve">2.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w:t>
            </w:r>
          </w:p>
          <w:p w:rsidR="00892066" w:rsidRPr="00B14EC0" w:rsidRDefault="00892066" w:rsidP="00B14EC0">
            <w:pPr>
              <w:widowControl w:val="0"/>
              <w:autoSpaceDE w:val="0"/>
              <w:autoSpaceDN w:val="0"/>
              <w:adjustRightInd w:val="0"/>
              <w:ind w:firstLine="539"/>
              <w:jc w:val="both"/>
              <w:rPr>
                <w:rFonts w:ascii="Times New Roman" w:hAnsi="Times New Roman"/>
              </w:rPr>
            </w:pPr>
            <w:r w:rsidRPr="00B14EC0">
              <w:rPr>
                <w:rFonts w:ascii="Times New Roman" w:hAnsi="Times New Roman"/>
              </w:rPr>
              <w:t xml:space="preserve">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3. Изменение в соответствии с законодательством Российской Федерации регулируемых цен (тарифов) на товары, работы, услуги;</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4.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92066" w:rsidRPr="00B14EC0" w:rsidRDefault="00892066" w:rsidP="00B14EC0">
            <w:pPr>
              <w:widowControl w:val="0"/>
              <w:ind w:firstLine="539"/>
              <w:jc w:val="both"/>
              <w:rPr>
                <w:rFonts w:ascii="Times New Roman" w:hAnsi="Times New Roman"/>
              </w:rPr>
            </w:pPr>
            <w:r w:rsidRPr="00B14EC0">
              <w:rPr>
                <w:rFonts w:ascii="Times New Roman" w:hAnsi="Times New Roman"/>
              </w:rPr>
              <w:t xml:space="preserve">6. При возникновении необходимости в проведении дополнительных работ, выявленных при производстве работ и не учтенных в Договоре по соглашению Сторон составляется дополнительное соглашение к договору с приложением дополнительной сметы, которые </w:t>
            </w:r>
            <w:r w:rsidRPr="00B14EC0">
              <w:rPr>
                <w:rFonts w:ascii="Times New Roman" w:hAnsi="Times New Roman"/>
              </w:rPr>
              <w:lastRenderedPageBreak/>
              <w:t xml:space="preserve">подписываются уполномоченными представителями Сторон и являются неотъемлемой частью договора. </w:t>
            </w:r>
          </w:p>
        </w:tc>
      </w:tr>
      <w:tr w:rsidR="00E65D9B" w:rsidRPr="00B14EC0" w:rsidTr="00754449">
        <w:trPr>
          <w:trHeight w:val="551"/>
        </w:trPr>
        <w:tc>
          <w:tcPr>
            <w:tcW w:w="4394" w:type="dxa"/>
          </w:tcPr>
          <w:p w:rsidR="00E65D9B" w:rsidRPr="00B14EC0" w:rsidRDefault="00E65D9B" w:rsidP="00B14EC0">
            <w:pPr>
              <w:widowControl w:val="0"/>
              <w:autoSpaceDE w:val="0"/>
              <w:autoSpaceDN w:val="0"/>
              <w:adjustRightInd w:val="0"/>
              <w:jc w:val="both"/>
              <w:rPr>
                <w:rFonts w:ascii="Times New Roman" w:hAnsi="Times New Roman"/>
              </w:rPr>
            </w:pPr>
            <w:r w:rsidRPr="00B14EC0">
              <w:rPr>
                <w:rFonts w:ascii="Times New Roman" w:hAnsi="Times New Roman"/>
              </w:rPr>
              <w:lastRenderedPageBreak/>
              <w:t xml:space="preserve">8.4. Информация о возможности отказа от проведения закупки и от заключения договора: </w:t>
            </w:r>
          </w:p>
        </w:tc>
        <w:tc>
          <w:tcPr>
            <w:tcW w:w="5954" w:type="dxa"/>
          </w:tcPr>
          <w:p w:rsidR="00E65D9B" w:rsidRPr="00B14EC0" w:rsidRDefault="00E65D9B" w:rsidP="00B14EC0">
            <w:pPr>
              <w:autoSpaceDE w:val="0"/>
              <w:autoSpaceDN w:val="0"/>
              <w:adjustRightInd w:val="0"/>
              <w:ind w:firstLine="539"/>
              <w:jc w:val="both"/>
              <w:rPr>
                <w:rFonts w:ascii="Times New Roman" w:hAnsi="Times New Roman"/>
              </w:rPr>
            </w:pPr>
            <w:r w:rsidRPr="00B14EC0">
              <w:rPr>
                <w:rFonts w:ascii="Times New Roman" w:eastAsiaTheme="minorHAnsi" w:hAnsi="Times New Roman"/>
              </w:rPr>
              <w:t>Заказчик вправе отменить настоящую закупку по одному и более предмету закупки (лоту) до наступления даты и времени окончания срока подачи заявок на участие в настоящей закупке</w:t>
            </w:r>
            <w:r w:rsidRPr="00B14EC0">
              <w:rPr>
                <w:rFonts w:ascii="Times New Roman" w:hAnsi="Times New Roman"/>
              </w:rPr>
              <w:t>, разместив сообщение об этом в единой информационной системе в день принятия этого решения. При отказе заказчик не возмещает участникам закупки понесенный ими реальный ущерб, упущенную выгоду, расходы и любые другие издержки, связанные с подготовкой к участию и участием в закупке.</w:t>
            </w:r>
          </w:p>
        </w:tc>
      </w:tr>
      <w:tr w:rsidR="00E65D9B" w:rsidRPr="00B14EC0" w:rsidTr="00754449">
        <w:trPr>
          <w:trHeight w:val="70"/>
        </w:trPr>
        <w:tc>
          <w:tcPr>
            <w:tcW w:w="10348" w:type="dxa"/>
            <w:gridSpan w:val="2"/>
          </w:tcPr>
          <w:p w:rsidR="00E65D9B" w:rsidRPr="00B14EC0" w:rsidRDefault="00E65D9B" w:rsidP="00B14EC0">
            <w:pPr>
              <w:widowControl w:val="0"/>
              <w:autoSpaceDE w:val="0"/>
              <w:autoSpaceDN w:val="0"/>
              <w:adjustRightInd w:val="0"/>
              <w:jc w:val="center"/>
              <w:rPr>
                <w:rFonts w:ascii="Times New Roman" w:hAnsi="Times New Roman"/>
                <w:b/>
              </w:rPr>
            </w:pPr>
            <w:r w:rsidRPr="00B14EC0">
              <w:rPr>
                <w:rFonts w:ascii="Times New Roman" w:hAnsi="Times New Roman"/>
                <w:b/>
              </w:rPr>
              <w:t>9. Последствия признания запроса предложений несостоявшимся</w:t>
            </w:r>
          </w:p>
        </w:tc>
      </w:tr>
      <w:tr w:rsidR="00E65D9B" w:rsidRPr="00B14EC0" w:rsidTr="00754449">
        <w:trPr>
          <w:trHeight w:val="550"/>
        </w:trPr>
        <w:tc>
          <w:tcPr>
            <w:tcW w:w="4394" w:type="dxa"/>
          </w:tcPr>
          <w:p w:rsidR="00E65D9B" w:rsidRPr="00B14EC0" w:rsidRDefault="00E65D9B" w:rsidP="00B14EC0">
            <w:pPr>
              <w:widowControl w:val="0"/>
              <w:autoSpaceDE w:val="0"/>
              <w:autoSpaceDN w:val="0"/>
              <w:adjustRightInd w:val="0"/>
              <w:jc w:val="both"/>
              <w:rPr>
                <w:rFonts w:ascii="Times New Roman" w:hAnsi="Times New Roman"/>
                <w:color w:val="000000"/>
              </w:rPr>
            </w:pPr>
            <w:r w:rsidRPr="00B14EC0">
              <w:rPr>
                <w:rFonts w:ascii="Times New Roman" w:hAnsi="Times New Roman"/>
                <w:color w:val="000000"/>
              </w:rPr>
              <w:t>9.1.</w:t>
            </w:r>
            <w:r w:rsidRPr="00B14EC0">
              <w:rPr>
                <w:rFonts w:ascii="Times New Roman" w:hAnsi="Times New Roman"/>
              </w:rPr>
              <w:t xml:space="preserve"> Последствия признания запроса предложений несостоявшимся</w:t>
            </w:r>
          </w:p>
        </w:tc>
        <w:tc>
          <w:tcPr>
            <w:tcW w:w="5954" w:type="dxa"/>
          </w:tcPr>
          <w:p w:rsidR="00E65D9B" w:rsidRPr="00B14EC0" w:rsidRDefault="00E65D9B" w:rsidP="00B14EC0">
            <w:pPr>
              <w:pStyle w:val="consplusnormal1"/>
              <w:spacing w:before="0" w:beforeAutospacing="0" w:after="0" w:afterAutospacing="0"/>
              <w:ind w:firstLine="539"/>
              <w:jc w:val="both"/>
              <w:rPr>
                <w:sz w:val="22"/>
                <w:szCs w:val="22"/>
              </w:rPr>
            </w:pPr>
            <w:r w:rsidRPr="00B14EC0">
              <w:rPr>
                <w:sz w:val="22"/>
                <w:szCs w:val="22"/>
              </w:rPr>
              <w:t>В случае, если на участие в запросе предложений не подано ни одной заявки на участие, либо по результатам рассмотрения заявок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заявок. Если документацией предусмотрено два и более лота, запрос предложений признается несостоявшимся только в отношении того лота, по которому не подано ни одной заявки на участие, принято решение об отказе в допуске к участию всех участников закупки, подавших заявки, или решение о допуске к участию только одного участника закупки.</w:t>
            </w:r>
          </w:p>
          <w:p w:rsidR="00E65D9B" w:rsidRPr="00B14EC0" w:rsidRDefault="00E65D9B" w:rsidP="00B14EC0">
            <w:pPr>
              <w:pStyle w:val="consplusnormal1"/>
              <w:spacing w:before="0" w:beforeAutospacing="0" w:after="0" w:afterAutospacing="0"/>
              <w:ind w:firstLine="539"/>
              <w:jc w:val="both"/>
              <w:rPr>
                <w:sz w:val="22"/>
                <w:szCs w:val="22"/>
              </w:rPr>
            </w:pPr>
            <w:r w:rsidRPr="00B14EC0">
              <w:rPr>
                <w:sz w:val="22"/>
                <w:szCs w:val="22"/>
              </w:rPr>
              <w:t>В указанных случаях Заказчик вправе заключить договор с единственным участником или вправе не заключать договор, либо осуществить закупку у единственного поставщика (исполнителя, подрядчика), либо объявить о проведении новой закупки (в том числе - повторного запроса предложений).</w:t>
            </w:r>
          </w:p>
        </w:tc>
      </w:tr>
      <w:bookmarkEnd w:id="4"/>
    </w:tbl>
    <w:p w:rsidR="007F67DF" w:rsidRPr="00B14EC0" w:rsidRDefault="00F10C0F" w:rsidP="00B14EC0">
      <w:pPr>
        <w:rPr>
          <w:rFonts w:ascii="Times New Roman" w:hAnsi="Times New Roman"/>
          <w:b/>
          <w:color w:val="000000" w:themeColor="text1"/>
        </w:rPr>
        <w:sectPr w:rsidR="007F67DF" w:rsidRPr="00B14EC0" w:rsidSect="007F4C12">
          <w:pgSz w:w="11906" w:h="16838"/>
          <w:pgMar w:top="567" w:right="566" w:bottom="426" w:left="993" w:header="426" w:footer="256" w:gutter="0"/>
          <w:cols w:space="708"/>
          <w:docGrid w:linePitch="360"/>
        </w:sectPr>
      </w:pPr>
      <w:r w:rsidRPr="00B14EC0">
        <w:rPr>
          <w:rFonts w:ascii="Times New Roman" w:hAnsi="Times New Roman"/>
          <w:b/>
          <w:lang w:eastAsia="ru-RU"/>
        </w:rPr>
        <w:br w:type="page"/>
      </w:r>
    </w:p>
    <w:p w:rsidR="007F67DF" w:rsidRPr="00B14EC0" w:rsidRDefault="007F67DF" w:rsidP="00B14EC0">
      <w:pPr>
        <w:jc w:val="center"/>
        <w:rPr>
          <w:rFonts w:ascii="Times New Roman" w:hAnsi="Times New Roman"/>
          <w:b/>
          <w:color w:val="000000" w:themeColor="text1"/>
        </w:rPr>
      </w:pPr>
      <w:r w:rsidRPr="00B14EC0">
        <w:rPr>
          <w:rFonts w:ascii="Times New Roman" w:hAnsi="Times New Roman"/>
          <w:b/>
          <w:lang w:val="en-US"/>
        </w:rPr>
        <w:lastRenderedPageBreak/>
        <w:t>II</w:t>
      </w:r>
      <w:r w:rsidRPr="00B14EC0">
        <w:rPr>
          <w:rFonts w:ascii="Times New Roman" w:hAnsi="Times New Roman"/>
          <w:b/>
        </w:rPr>
        <w:t xml:space="preserve">. </w:t>
      </w:r>
      <w:r w:rsidRPr="00B14EC0">
        <w:rPr>
          <w:rFonts w:ascii="Times New Roman" w:hAnsi="Times New Roman"/>
          <w:b/>
          <w:bCs/>
          <w:lang w:eastAsia="ar-SA"/>
        </w:rPr>
        <w:t>ТЕХНИЧЕСКОЕ ЗАДАНИЕ</w:t>
      </w:r>
    </w:p>
    <w:p w:rsidR="00B14EC0" w:rsidRPr="00B14EC0" w:rsidRDefault="00B14EC0" w:rsidP="00B14EC0">
      <w:pPr>
        <w:tabs>
          <w:tab w:val="left" w:pos="284"/>
        </w:tabs>
        <w:ind w:firstLine="567"/>
        <w:jc w:val="center"/>
        <w:rPr>
          <w:rFonts w:ascii="Times New Roman" w:hAnsi="Times New Roman"/>
          <w:b/>
          <w:bCs/>
        </w:rPr>
      </w:pPr>
      <w:r w:rsidRPr="00B14EC0">
        <w:rPr>
          <w:rFonts w:ascii="Times New Roman" w:hAnsi="Times New Roman"/>
          <w:b/>
          <w:bCs/>
        </w:rPr>
        <w:t>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w:t>
      </w:r>
      <w:r w:rsidRPr="00B14EC0">
        <w:rPr>
          <w:rFonts w:ascii="Times New Roman" w:hAnsi="Times New Roman"/>
          <w:b/>
          <w:bCs/>
          <w:lang w:val="en-US"/>
        </w:rPr>
        <w:t>I</w:t>
      </w:r>
    </w:p>
    <w:p w:rsidR="00B14EC0" w:rsidRPr="00B14EC0" w:rsidRDefault="00B14EC0" w:rsidP="00B14EC0">
      <w:pPr>
        <w:tabs>
          <w:tab w:val="left" w:pos="284"/>
        </w:tabs>
        <w:ind w:firstLine="567"/>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345"/>
        <w:gridCol w:w="6006"/>
      </w:tblGrid>
      <w:tr w:rsidR="00B14EC0" w:rsidRPr="00B14EC0" w:rsidTr="00B946A6">
        <w:tc>
          <w:tcPr>
            <w:tcW w:w="560" w:type="dxa"/>
          </w:tcPr>
          <w:p w:rsidR="00B14EC0" w:rsidRPr="00B14EC0" w:rsidRDefault="00B14EC0" w:rsidP="00B14EC0">
            <w:pPr>
              <w:pStyle w:val="af8"/>
              <w:jc w:val="center"/>
              <w:rPr>
                <w:b/>
                <w:sz w:val="22"/>
                <w:szCs w:val="22"/>
              </w:rPr>
            </w:pPr>
            <w:r w:rsidRPr="00B14EC0">
              <w:rPr>
                <w:b/>
                <w:sz w:val="22"/>
                <w:szCs w:val="22"/>
              </w:rPr>
              <w:t>№ п/п</w:t>
            </w:r>
          </w:p>
        </w:tc>
        <w:tc>
          <w:tcPr>
            <w:tcW w:w="3345" w:type="dxa"/>
          </w:tcPr>
          <w:p w:rsidR="00B14EC0" w:rsidRPr="00B14EC0" w:rsidRDefault="00B14EC0" w:rsidP="00B14EC0">
            <w:pPr>
              <w:pStyle w:val="af8"/>
              <w:jc w:val="center"/>
              <w:rPr>
                <w:b/>
                <w:sz w:val="22"/>
                <w:szCs w:val="22"/>
              </w:rPr>
            </w:pPr>
            <w:r w:rsidRPr="00B14EC0">
              <w:rPr>
                <w:b/>
                <w:sz w:val="22"/>
                <w:szCs w:val="22"/>
              </w:rPr>
              <w:t>Перечень основных данных и требований</w:t>
            </w:r>
          </w:p>
        </w:tc>
        <w:tc>
          <w:tcPr>
            <w:tcW w:w="6006" w:type="dxa"/>
          </w:tcPr>
          <w:p w:rsidR="00B14EC0" w:rsidRPr="00B14EC0" w:rsidRDefault="00B14EC0" w:rsidP="00B14EC0">
            <w:pPr>
              <w:pStyle w:val="af8"/>
              <w:jc w:val="center"/>
              <w:rPr>
                <w:b/>
                <w:sz w:val="22"/>
                <w:szCs w:val="22"/>
              </w:rPr>
            </w:pPr>
            <w:r w:rsidRPr="00B14EC0">
              <w:rPr>
                <w:b/>
                <w:sz w:val="22"/>
                <w:szCs w:val="22"/>
              </w:rPr>
              <w:t>Содержание основных данных и требований</w:t>
            </w:r>
          </w:p>
        </w:tc>
      </w:tr>
      <w:tr w:rsidR="00B14EC0" w:rsidRPr="00B14EC0" w:rsidTr="00B946A6">
        <w:tc>
          <w:tcPr>
            <w:tcW w:w="560" w:type="dxa"/>
          </w:tcPr>
          <w:p w:rsidR="00B14EC0" w:rsidRPr="00B14EC0" w:rsidRDefault="00B14EC0" w:rsidP="00B14EC0">
            <w:pPr>
              <w:pStyle w:val="af8"/>
              <w:jc w:val="center"/>
              <w:rPr>
                <w:sz w:val="22"/>
                <w:szCs w:val="22"/>
              </w:rPr>
            </w:pPr>
            <w:r w:rsidRPr="00B14EC0">
              <w:rPr>
                <w:sz w:val="22"/>
                <w:szCs w:val="22"/>
              </w:rPr>
              <w:t>1</w:t>
            </w:r>
          </w:p>
        </w:tc>
        <w:tc>
          <w:tcPr>
            <w:tcW w:w="3345" w:type="dxa"/>
          </w:tcPr>
          <w:p w:rsidR="00B14EC0" w:rsidRPr="00B14EC0" w:rsidRDefault="00B14EC0" w:rsidP="00B14EC0">
            <w:pPr>
              <w:pStyle w:val="af8"/>
              <w:jc w:val="center"/>
              <w:rPr>
                <w:sz w:val="22"/>
                <w:szCs w:val="22"/>
              </w:rPr>
            </w:pPr>
            <w:r w:rsidRPr="00B14EC0">
              <w:rPr>
                <w:sz w:val="22"/>
                <w:szCs w:val="22"/>
              </w:rPr>
              <w:t>2</w:t>
            </w:r>
          </w:p>
        </w:tc>
        <w:tc>
          <w:tcPr>
            <w:tcW w:w="6006" w:type="dxa"/>
          </w:tcPr>
          <w:p w:rsidR="00B14EC0" w:rsidRPr="00B14EC0" w:rsidRDefault="00B14EC0" w:rsidP="00B14EC0">
            <w:pPr>
              <w:pStyle w:val="af8"/>
              <w:jc w:val="center"/>
              <w:rPr>
                <w:sz w:val="22"/>
                <w:szCs w:val="22"/>
              </w:rPr>
            </w:pPr>
            <w:r w:rsidRPr="00B14EC0">
              <w:rPr>
                <w:sz w:val="22"/>
                <w:szCs w:val="22"/>
              </w:rPr>
              <w:t>3</w:t>
            </w:r>
          </w:p>
        </w:tc>
      </w:tr>
      <w:tr w:rsidR="00B14EC0" w:rsidRPr="00B14EC0" w:rsidTr="00B946A6">
        <w:trPr>
          <w:trHeight w:val="219"/>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t>1</w:t>
            </w:r>
          </w:p>
        </w:tc>
        <w:tc>
          <w:tcPr>
            <w:tcW w:w="3345" w:type="dxa"/>
          </w:tcPr>
          <w:p w:rsidR="00B14EC0" w:rsidRPr="00B14EC0" w:rsidRDefault="00B14EC0" w:rsidP="00B14EC0">
            <w:pPr>
              <w:pStyle w:val="af8"/>
              <w:rPr>
                <w:sz w:val="22"/>
                <w:szCs w:val="22"/>
              </w:rPr>
            </w:pPr>
            <w:r w:rsidRPr="00B14EC0">
              <w:rPr>
                <w:sz w:val="22"/>
                <w:szCs w:val="22"/>
              </w:rPr>
              <w:t>Заказчик</w:t>
            </w:r>
          </w:p>
        </w:tc>
        <w:tc>
          <w:tcPr>
            <w:tcW w:w="6006" w:type="dxa"/>
          </w:tcPr>
          <w:p w:rsidR="00B14EC0" w:rsidRPr="00B14EC0" w:rsidRDefault="00B14EC0" w:rsidP="00B14EC0">
            <w:pPr>
              <w:autoSpaceDE w:val="0"/>
              <w:autoSpaceDN w:val="0"/>
              <w:adjustRightInd w:val="0"/>
              <w:jc w:val="both"/>
              <w:rPr>
                <w:rFonts w:ascii="Times New Roman" w:hAnsi="Times New Roman"/>
              </w:rPr>
            </w:pPr>
            <w:r w:rsidRPr="00B14EC0">
              <w:rPr>
                <w:rFonts w:ascii="Times New Roman" w:hAnsi="Times New Roman"/>
              </w:rPr>
              <w:t>Акционерное общество «Красноярскнефтепродукт»</w:t>
            </w:r>
          </w:p>
          <w:p w:rsidR="00B14EC0" w:rsidRPr="00B14EC0" w:rsidRDefault="00B14EC0" w:rsidP="00B14EC0">
            <w:pPr>
              <w:autoSpaceDE w:val="0"/>
              <w:autoSpaceDN w:val="0"/>
              <w:adjustRightInd w:val="0"/>
              <w:jc w:val="both"/>
              <w:rPr>
                <w:rFonts w:ascii="Times New Roman" w:hAnsi="Times New Roman"/>
              </w:rPr>
            </w:pPr>
            <w:proofErr w:type="gramStart"/>
            <w:r w:rsidRPr="00B14EC0">
              <w:rPr>
                <w:rFonts w:ascii="Times New Roman" w:hAnsi="Times New Roman"/>
              </w:rPr>
              <w:t>Адрес:  660021</w:t>
            </w:r>
            <w:proofErr w:type="gramEnd"/>
            <w:r w:rsidRPr="00B14EC0">
              <w:rPr>
                <w:rFonts w:ascii="Times New Roman" w:hAnsi="Times New Roman"/>
              </w:rPr>
              <w:t>, г. Красноярск, ул. Декабристов, 30, помещение 25, 26.</w:t>
            </w:r>
          </w:p>
        </w:tc>
      </w:tr>
      <w:tr w:rsidR="00B14EC0" w:rsidRPr="00B14EC0" w:rsidTr="00B946A6">
        <w:trPr>
          <w:trHeight w:val="200"/>
        </w:trPr>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2</w:t>
            </w:r>
          </w:p>
        </w:tc>
        <w:tc>
          <w:tcPr>
            <w:tcW w:w="3345" w:type="dxa"/>
            <w:vAlign w:val="center"/>
          </w:tcPr>
          <w:p w:rsidR="00B14EC0" w:rsidRPr="00B14EC0" w:rsidRDefault="00B14EC0" w:rsidP="00B14EC0">
            <w:pPr>
              <w:pStyle w:val="af8"/>
              <w:rPr>
                <w:sz w:val="22"/>
                <w:szCs w:val="22"/>
              </w:rPr>
            </w:pPr>
            <w:r w:rsidRPr="00B14EC0">
              <w:rPr>
                <w:sz w:val="22"/>
                <w:szCs w:val="22"/>
              </w:rPr>
              <w:t>Основание для проектирования</w:t>
            </w:r>
          </w:p>
        </w:tc>
        <w:tc>
          <w:tcPr>
            <w:tcW w:w="6006" w:type="dxa"/>
            <w:vAlign w:val="center"/>
          </w:tcPr>
          <w:p w:rsidR="00B14EC0" w:rsidRPr="00B14EC0" w:rsidRDefault="00B14EC0" w:rsidP="00B14EC0">
            <w:pPr>
              <w:autoSpaceDE w:val="0"/>
              <w:autoSpaceDN w:val="0"/>
              <w:adjustRightInd w:val="0"/>
              <w:jc w:val="both"/>
              <w:rPr>
                <w:rFonts w:ascii="Times New Roman" w:hAnsi="Times New Roman"/>
              </w:rPr>
            </w:pPr>
            <w:r w:rsidRPr="00B14EC0">
              <w:rPr>
                <w:rFonts w:ascii="Times New Roman" w:hAnsi="Times New Roman"/>
              </w:rPr>
              <w:t>Бюджет капитальных вложений на 2021 г.</w:t>
            </w:r>
          </w:p>
        </w:tc>
      </w:tr>
      <w:tr w:rsidR="00B14EC0" w:rsidRPr="00B14EC0" w:rsidTr="00B946A6">
        <w:trPr>
          <w:trHeight w:val="475"/>
        </w:trPr>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3</w:t>
            </w:r>
          </w:p>
        </w:tc>
        <w:tc>
          <w:tcPr>
            <w:tcW w:w="3345" w:type="dxa"/>
            <w:vAlign w:val="center"/>
          </w:tcPr>
          <w:p w:rsidR="00B14EC0" w:rsidRPr="00B14EC0" w:rsidRDefault="00B14EC0" w:rsidP="00B14EC0">
            <w:pPr>
              <w:pStyle w:val="af8"/>
              <w:rPr>
                <w:sz w:val="22"/>
                <w:szCs w:val="22"/>
              </w:rPr>
            </w:pPr>
            <w:r w:rsidRPr="00B14EC0">
              <w:rPr>
                <w:sz w:val="22"/>
                <w:szCs w:val="22"/>
              </w:rPr>
              <w:t>Цель разработки документации на техническое перевооружение</w:t>
            </w:r>
          </w:p>
        </w:tc>
        <w:tc>
          <w:tcPr>
            <w:tcW w:w="6006" w:type="dxa"/>
          </w:tcPr>
          <w:p w:rsidR="00B14EC0" w:rsidRPr="00B14EC0" w:rsidRDefault="00B14EC0" w:rsidP="00B14EC0">
            <w:pPr>
              <w:pStyle w:val="af8"/>
              <w:jc w:val="both"/>
              <w:rPr>
                <w:sz w:val="22"/>
                <w:szCs w:val="22"/>
              </w:rPr>
            </w:pPr>
            <w:r w:rsidRPr="00B14EC0">
              <w:rPr>
                <w:sz w:val="22"/>
                <w:szCs w:val="22"/>
              </w:rPr>
              <w:t>Обновление резервуарного парка. Монтаж нового вертикального резервуара РВС -1000м3 в действующем парке светлых нефтепродуктов на месте демонтируемого РВС№44-5000м3.</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4</w:t>
            </w:r>
          </w:p>
        </w:tc>
        <w:tc>
          <w:tcPr>
            <w:tcW w:w="3345" w:type="dxa"/>
            <w:vAlign w:val="center"/>
          </w:tcPr>
          <w:p w:rsidR="00B14EC0" w:rsidRPr="00B14EC0" w:rsidRDefault="00B14EC0" w:rsidP="00B14EC0">
            <w:pPr>
              <w:pStyle w:val="af8"/>
              <w:rPr>
                <w:sz w:val="22"/>
                <w:szCs w:val="22"/>
              </w:rPr>
            </w:pPr>
            <w:r w:rsidRPr="00B14EC0">
              <w:rPr>
                <w:sz w:val="22"/>
                <w:szCs w:val="22"/>
              </w:rPr>
              <w:t>Местонахождение объектов технического перевооружения</w:t>
            </w:r>
          </w:p>
        </w:tc>
        <w:tc>
          <w:tcPr>
            <w:tcW w:w="6006" w:type="dxa"/>
          </w:tcPr>
          <w:p w:rsidR="00B14EC0" w:rsidRPr="00B14EC0" w:rsidRDefault="00B14EC0" w:rsidP="00B14EC0">
            <w:pPr>
              <w:pStyle w:val="af8"/>
              <w:jc w:val="both"/>
              <w:rPr>
                <w:bCs/>
                <w:sz w:val="22"/>
                <w:szCs w:val="22"/>
              </w:rPr>
            </w:pPr>
            <w:r w:rsidRPr="00B14EC0">
              <w:rPr>
                <w:bCs/>
                <w:sz w:val="22"/>
                <w:szCs w:val="22"/>
              </w:rPr>
              <w:t>РФ, Красноярский край, г. Канск, ул.Шоссейная1/1.</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5</w:t>
            </w:r>
          </w:p>
        </w:tc>
        <w:tc>
          <w:tcPr>
            <w:tcW w:w="3345" w:type="dxa"/>
            <w:vAlign w:val="center"/>
          </w:tcPr>
          <w:p w:rsidR="00B14EC0" w:rsidRPr="00B14EC0" w:rsidRDefault="00B14EC0" w:rsidP="00B14EC0">
            <w:pPr>
              <w:pStyle w:val="af8"/>
              <w:rPr>
                <w:sz w:val="22"/>
                <w:szCs w:val="22"/>
              </w:rPr>
            </w:pPr>
            <w:r w:rsidRPr="00B14EC0">
              <w:rPr>
                <w:sz w:val="22"/>
                <w:szCs w:val="22"/>
              </w:rPr>
              <w:t>Вид объекта</w:t>
            </w:r>
          </w:p>
        </w:tc>
        <w:tc>
          <w:tcPr>
            <w:tcW w:w="6006" w:type="dxa"/>
          </w:tcPr>
          <w:p w:rsidR="00B14EC0" w:rsidRPr="00B14EC0" w:rsidRDefault="00B14EC0" w:rsidP="00B14EC0">
            <w:pPr>
              <w:pStyle w:val="af8"/>
              <w:jc w:val="both"/>
              <w:rPr>
                <w:sz w:val="22"/>
                <w:szCs w:val="22"/>
              </w:rPr>
            </w:pPr>
            <w:r w:rsidRPr="00B14EC0">
              <w:rPr>
                <w:sz w:val="22"/>
                <w:szCs w:val="22"/>
              </w:rPr>
              <w:t>Производственный объект: предприятие нефтепродуктообеспечения.</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6</w:t>
            </w:r>
          </w:p>
        </w:tc>
        <w:tc>
          <w:tcPr>
            <w:tcW w:w="3345" w:type="dxa"/>
            <w:vAlign w:val="center"/>
          </w:tcPr>
          <w:p w:rsidR="00B14EC0" w:rsidRPr="00B14EC0" w:rsidRDefault="00B14EC0" w:rsidP="00B14EC0">
            <w:pPr>
              <w:pStyle w:val="af8"/>
              <w:rPr>
                <w:sz w:val="22"/>
                <w:szCs w:val="22"/>
              </w:rPr>
            </w:pPr>
            <w:r w:rsidRPr="00B14EC0">
              <w:rPr>
                <w:sz w:val="22"/>
                <w:szCs w:val="22"/>
              </w:rPr>
              <w:t>Принадлежность к взрывопожароопасным объектам</w:t>
            </w:r>
          </w:p>
        </w:tc>
        <w:tc>
          <w:tcPr>
            <w:tcW w:w="6006" w:type="dxa"/>
          </w:tcPr>
          <w:p w:rsidR="00B14EC0" w:rsidRPr="00B14EC0" w:rsidRDefault="00B14EC0" w:rsidP="00B14EC0">
            <w:pPr>
              <w:pStyle w:val="af8"/>
              <w:jc w:val="both"/>
              <w:rPr>
                <w:sz w:val="22"/>
                <w:szCs w:val="22"/>
              </w:rPr>
            </w:pPr>
            <w:r w:rsidRPr="00B14EC0">
              <w:rPr>
                <w:sz w:val="22"/>
                <w:szCs w:val="22"/>
              </w:rPr>
              <w:t>II</w:t>
            </w:r>
            <w:r w:rsidRPr="00B14EC0">
              <w:rPr>
                <w:sz w:val="22"/>
                <w:szCs w:val="22"/>
                <w:lang w:val="en-US"/>
              </w:rPr>
              <w:t>I</w:t>
            </w:r>
            <w:r w:rsidRPr="00B14EC0">
              <w:rPr>
                <w:sz w:val="22"/>
                <w:szCs w:val="22"/>
              </w:rPr>
              <w:t xml:space="preserve"> класс опасности. </w:t>
            </w:r>
          </w:p>
          <w:p w:rsidR="00B14EC0" w:rsidRPr="00B14EC0" w:rsidRDefault="00B14EC0" w:rsidP="00B14EC0">
            <w:pPr>
              <w:pStyle w:val="af8"/>
              <w:jc w:val="both"/>
              <w:rPr>
                <w:sz w:val="22"/>
                <w:szCs w:val="22"/>
              </w:rPr>
            </w:pPr>
            <w:r w:rsidRPr="00B14EC0">
              <w:rPr>
                <w:sz w:val="22"/>
                <w:szCs w:val="22"/>
              </w:rPr>
              <w:t>«Площадка нефтебазы по хранению и перевалке нефтепродуктов г. Канск (филиал Восточный)», рег.№А66-00603-0010</w:t>
            </w:r>
            <w:r w:rsidRPr="00B14EC0">
              <w:rPr>
                <w:bCs/>
                <w:sz w:val="22"/>
                <w:szCs w:val="22"/>
              </w:rPr>
              <w:t>.</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7</w:t>
            </w:r>
          </w:p>
        </w:tc>
        <w:tc>
          <w:tcPr>
            <w:tcW w:w="3345" w:type="dxa"/>
            <w:vAlign w:val="center"/>
          </w:tcPr>
          <w:p w:rsidR="00B14EC0" w:rsidRPr="00B14EC0" w:rsidRDefault="00B14EC0" w:rsidP="00B14EC0">
            <w:pPr>
              <w:pStyle w:val="af8"/>
              <w:rPr>
                <w:sz w:val="22"/>
                <w:szCs w:val="22"/>
              </w:rPr>
            </w:pPr>
            <w:r w:rsidRPr="00B14EC0">
              <w:rPr>
                <w:sz w:val="22"/>
                <w:szCs w:val="22"/>
              </w:rPr>
              <w:t>Особые условия</w:t>
            </w:r>
          </w:p>
        </w:tc>
        <w:tc>
          <w:tcPr>
            <w:tcW w:w="6006" w:type="dxa"/>
          </w:tcPr>
          <w:p w:rsidR="00B14EC0" w:rsidRPr="00B14EC0" w:rsidRDefault="00B14EC0" w:rsidP="00B14EC0">
            <w:pPr>
              <w:pStyle w:val="af8"/>
              <w:jc w:val="both"/>
              <w:rPr>
                <w:sz w:val="22"/>
                <w:szCs w:val="22"/>
              </w:rPr>
            </w:pPr>
            <w:r w:rsidRPr="00B14EC0">
              <w:rPr>
                <w:sz w:val="22"/>
                <w:szCs w:val="22"/>
              </w:rPr>
              <w:t>При отмене, изменении нормативных документов указанных в настоящем техническом задании руководствоваться нормативными документами, введенными в действие на момент разработки документации.</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8</w:t>
            </w:r>
          </w:p>
        </w:tc>
        <w:tc>
          <w:tcPr>
            <w:tcW w:w="3345" w:type="dxa"/>
            <w:vAlign w:val="center"/>
          </w:tcPr>
          <w:p w:rsidR="00B14EC0" w:rsidRPr="00B14EC0" w:rsidRDefault="00B14EC0" w:rsidP="00B14EC0">
            <w:pPr>
              <w:pStyle w:val="af8"/>
              <w:rPr>
                <w:sz w:val="22"/>
                <w:szCs w:val="22"/>
              </w:rPr>
            </w:pPr>
            <w:r w:rsidRPr="00B14EC0">
              <w:rPr>
                <w:sz w:val="22"/>
                <w:szCs w:val="22"/>
              </w:rPr>
              <w:t>Стадийность проектирования</w:t>
            </w:r>
          </w:p>
        </w:tc>
        <w:tc>
          <w:tcPr>
            <w:tcW w:w="6006" w:type="dxa"/>
          </w:tcPr>
          <w:p w:rsidR="00B14EC0" w:rsidRPr="00B14EC0" w:rsidRDefault="00B14EC0" w:rsidP="00B14EC0">
            <w:pPr>
              <w:pStyle w:val="af8"/>
              <w:jc w:val="both"/>
              <w:rPr>
                <w:sz w:val="22"/>
                <w:szCs w:val="22"/>
              </w:rPr>
            </w:pPr>
            <w:r w:rsidRPr="00B14EC0">
              <w:rPr>
                <w:sz w:val="22"/>
                <w:szCs w:val="22"/>
                <w:lang w:bidi="ru-RU"/>
              </w:rPr>
              <w:t>Одностадийное – проектная документация на техническое перевооружение существующего опасного производственного объекта, согласно Федеральному закону от 21.07.1997 № 116-ФЗ «О промышленной безопасности опасных производственных объектов», а также требований иной нормативно – технической документации, предусмотренной для данного типа работ.</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9</w:t>
            </w:r>
          </w:p>
        </w:tc>
        <w:tc>
          <w:tcPr>
            <w:tcW w:w="3345" w:type="dxa"/>
            <w:vAlign w:val="center"/>
          </w:tcPr>
          <w:p w:rsidR="00B14EC0" w:rsidRPr="00B14EC0" w:rsidRDefault="00B14EC0" w:rsidP="00B14EC0">
            <w:pPr>
              <w:pStyle w:val="af8"/>
              <w:rPr>
                <w:sz w:val="22"/>
                <w:szCs w:val="22"/>
              </w:rPr>
            </w:pPr>
            <w:r w:rsidRPr="00B14EC0">
              <w:rPr>
                <w:sz w:val="22"/>
                <w:szCs w:val="22"/>
              </w:rPr>
              <w:t>Вид строительства</w:t>
            </w:r>
          </w:p>
        </w:tc>
        <w:tc>
          <w:tcPr>
            <w:tcW w:w="6006" w:type="dxa"/>
          </w:tcPr>
          <w:p w:rsidR="00B14EC0" w:rsidRPr="00B14EC0" w:rsidRDefault="00B14EC0" w:rsidP="00B14EC0">
            <w:pPr>
              <w:pStyle w:val="af8"/>
              <w:jc w:val="both"/>
              <w:rPr>
                <w:sz w:val="22"/>
                <w:szCs w:val="22"/>
              </w:rPr>
            </w:pPr>
            <w:r w:rsidRPr="00B14EC0">
              <w:rPr>
                <w:sz w:val="22"/>
                <w:szCs w:val="22"/>
              </w:rPr>
              <w:t>Техническое перевооружение существующего опасного производственного объекта.</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10</w:t>
            </w:r>
          </w:p>
        </w:tc>
        <w:tc>
          <w:tcPr>
            <w:tcW w:w="3345" w:type="dxa"/>
            <w:vAlign w:val="center"/>
          </w:tcPr>
          <w:p w:rsidR="00B14EC0" w:rsidRPr="00B14EC0" w:rsidRDefault="00B14EC0" w:rsidP="00B14EC0">
            <w:pPr>
              <w:pStyle w:val="af8"/>
              <w:rPr>
                <w:sz w:val="22"/>
                <w:szCs w:val="22"/>
              </w:rPr>
            </w:pPr>
            <w:r w:rsidRPr="00B14EC0">
              <w:rPr>
                <w:sz w:val="22"/>
                <w:szCs w:val="22"/>
              </w:rPr>
              <w:t>Наименование работ</w:t>
            </w:r>
          </w:p>
        </w:tc>
        <w:tc>
          <w:tcPr>
            <w:tcW w:w="6006" w:type="dxa"/>
          </w:tcPr>
          <w:p w:rsidR="00B14EC0" w:rsidRPr="00B14EC0" w:rsidRDefault="00B14EC0" w:rsidP="00B14EC0">
            <w:pPr>
              <w:tabs>
                <w:tab w:val="left" w:pos="179"/>
              </w:tabs>
              <w:jc w:val="both"/>
              <w:rPr>
                <w:rFonts w:ascii="Times New Roman" w:hAnsi="Times New Roman"/>
              </w:rPr>
            </w:pPr>
            <w:r w:rsidRPr="00B14EC0">
              <w:rPr>
                <w:rFonts w:ascii="Times New Roman" w:hAnsi="Times New Roman"/>
              </w:rPr>
              <w:t xml:space="preserve">1. Разработка проекта и рабочей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w:t>
            </w:r>
            <w:r w:rsidRPr="00B14EC0">
              <w:rPr>
                <w:rFonts w:ascii="Times New Roman" w:hAnsi="Times New Roman"/>
                <w:lang w:val="en-US"/>
              </w:rPr>
              <w:t>I</w:t>
            </w:r>
            <w:r w:rsidRPr="00B14EC0">
              <w:rPr>
                <w:rFonts w:ascii="Times New Roman" w:hAnsi="Times New Roman"/>
              </w:rPr>
              <w:t>II, в том числе разработка сметной документации по всем разделам.</w:t>
            </w:r>
          </w:p>
          <w:p w:rsidR="00B14EC0" w:rsidRPr="00B14EC0" w:rsidRDefault="00B14EC0" w:rsidP="00B14EC0">
            <w:pPr>
              <w:pStyle w:val="af8"/>
              <w:tabs>
                <w:tab w:val="left" w:pos="463"/>
                <w:tab w:val="left" w:pos="888"/>
              </w:tabs>
              <w:jc w:val="both"/>
              <w:rPr>
                <w:sz w:val="22"/>
                <w:szCs w:val="22"/>
              </w:rPr>
            </w:pPr>
            <w:r w:rsidRPr="00B14EC0">
              <w:rPr>
                <w:sz w:val="22"/>
                <w:szCs w:val="22"/>
              </w:rPr>
              <w:t>2. Проведение инженерно-геологических изысканий.</w:t>
            </w:r>
          </w:p>
          <w:p w:rsidR="00B14EC0" w:rsidRPr="00B14EC0" w:rsidRDefault="00B14EC0" w:rsidP="00B14EC0">
            <w:pPr>
              <w:pStyle w:val="af8"/>
              <w:jc w:val="both"/>
              <w:rPr>
                <w:sz w:val="22"/>
                <w:szCs w:val="22"/>
              </w:rPr>
            </w:pPr>
            <w:r w:rsidRPr="00B14EC0">
              <w:rPr>
                <w:sz w:val="22"/>
                <w:szCs w:val="22"/>
              </w:rPr>
              <w:t>3. Проведение инженерно-геодезических изысканий.</w:t>
            </w:r>
          </w:p>
          <w:p w:rsidR="00B14EC0" w:rsidRPr="00B14EC0" w:rsidRDefault="00B14EC0" w:rsidP="00B14EC0">
            <w:pPr>
              <w:pStyle w:val="af8"/>
              <w:jc w:val="both"/>
              <w:rPr>
                <w:sz w:val="22"/>
                <w:szCs w:val="22"/>
              </w:rPr>
            </w:pPr>
            <w:r w:rsidRPr="00B14EC0">
              <w:rPr>
                <w:sz w:val="22"/>
                <w:szCs w:val="22"/>
              </w:rPr>
              <w:t>4. Организация проведения экспертизы промышленной безопасности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w:t>
            </w:r>
            <w:r w:rsidRPr="00B14EC0">
              <w:rPr>
                <w:sz w:val="22"/>
                <w:szCs w:val="22"/>
                <w:lang w:val="en-US"/>
              </w:rPr>
              <w:t>I</w:t>
            </w:r>
            <w:r w:rsidRPr="00B14EC0">
              <w:rPr>
                <w:sz w:val="22"/>
                <w:szCs w:val="22"/>
              </w:rPr>
              <w:t>.</w:t>
            </w:r>
          </w:p>
          <w:p w:rsidR="00B14EC0" w:rsidRPr="00B14EC0" w:rsidRDefault="00B14EC0" w:rsidP="00B14EC0">
            <w:pPr>
              <w:pStyle w:val="af8"/>
              <w:jc w:val="both"/>
              <w:rPr>
                <w:sz w:val="22"/>
                <w:szCs w:val="22"/>
              </w:rPr>
            </w:pPr>
            <w:r w:rsidRPr="00B14EC0">
              <w:rPr>
                <w:sz w:val="22"/>
                <w:szCs w:val="22"/>
              </w:rPr>
              <w:t>5. Регистрация заключения экспертизы промышленной безопасности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рег.№А66-00603-0010, класс опасности II</w:t>
            </w:r>
            <w:r w:rsidRPr="00B14EC0">
              <w:rPr>
                <w:sz w:val="22"/>
                <w:szCs w:val="22"/>
                <w:lang w:val="en-US"/>
              </w:rPr>
              <w:t>I</w:t>
            </w:r>
            <w:r w:rsidRPr="00B14EC0">
              <w:rPr>
                <w:sz w:val="22"/>
                <w:szCs w:val="22"/>
              </w:rPr>
              <w:t>.</w:t>
            </w:r>
          </w:p>
          <w:p w:rsidR="00B14EC0" w:rsidRPr="00B14EC0" w:rsidRDefault="00B14EC0" w:rsidP="00B14EC0">
            <w:pPr>
              <w:pStyle w:val="af8"/>
              <w:jc w:val="both"/>
              <w:rPr>
                <w:sz w:val="22"/>
                <w:szCs w:val="22"/>
              </w:rPr>
            </w:pPr>
            <w:r w:rsidRPr="00B14EC0">
              <w:rPr>
                <w:sz w:val="22"/>
                <w:szCs w:val="22"/>
              </w:rPr>
              <w:t>6. Передача Заказчику положительного заключения экспертизы промышленной безопасности, зарегистрированного в территориальном органе Ростехнадзора, и уведомления о внесении заключения экспертизы промышленной безопасности в реестр экспертиз промышленной безопасности.</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11</w:t>
            </w:r>
          </w:p>
        </w:tc>
        <w:tc>
          <w:tcPr>
            <w:tcW w:w="3345" w:type="dxa"/>
            <w:vAlign w:val="center"/>
          </w:tcPr>
          <w:p w:rsidR="00B14EC0" w:rsidRPr="00B14EC0" w:rsidRDefault="00B14EC0" w:rsidP="00B14EC0">
            <w:pPr>
              <w:pStyle w:val="af8"/>
              <w:rPr>
                <w:sz w:val="22"/>
                <w:szCs w:val="22"/>
                <w:highlight w:val="yellow"/>
              </w:rPr>
            </w:pPr>
            <w:r w:rsidRPr="00B14EC0">
              <w:rPr>
                <w:sz w:val="22"/>
                <w:szCs w:val="22"/>
              </w:rPr>
              <w:t>Требования к проведению экспертных работ</w:t>
            </w:r>
          </w:p>
        </w:tc>
        <w:tc>
          <w:tcPr>
            <w:tcW w:w="6006" w:type="dxa"/>
          </w:tcPr>
          <w:p w:rsidR="00B14EC0" w:rsidRPr="00B14EC0" w:rsidRDefault="00B14EC0" w:rsidP="00B14EC0">
            <w:pPr>
              <w:pStyle w:val="af8"/>
              <w:jc w:val="both"/>
              <w:rPr>
                <w:sz w:val="22"/>
                <w:szCs w:val="22"/>
              </w:rPr>
            </w:pPr>
            <w:r w:rsidRPr="00B14EC0">
              <w:rPr>
                <w:sz w:val="22"/>
                <w:szCs w:val="22"/>
              </w:rPr>
              <w:t xml:space="preserve">   Подрядчик организовывает и обеспечивает техническое сопровождение при прохождении экспертизы промышленной </w:t>
            </w:r>
            <w:r w:rsidRPr="00B14EC0">
              <w:rPr>
                <w:sz w:val="22"/>
                <w:szCs w:val="22"/>
              </w:rPr>
              <w:lastRenderedPageBreak/>
              <w:t xml:space="preserve">безопасности разработанной проектной документации, вносит, при необходимости, изменения и дополнения в проектную документацию, корректирует документацию по результатам экспертиз. </w:t>
            </w:r>
          </w:p>
          <w:p w:rsidR="00B14EC0" w:rsidRPr="00B14EC0" w:rsidRDefault="00B14EC0" w:rsidP="00B14EC0">
            <w:pPr>
              <w:pStyle w:val="af8"/>
              <w:jc w:val="both"/>
              <w:rPr>
                <w:sz w:val="22"/>
                <w:szCs w:val="22"/>
              </w:rPr>
            </w:pPr>
            <w:r w:rsidRPr="00B14EC0">
              <w:rPr>
                <w:sz w:val="22"/>
                <w:szCs w:val="22"/>
              </w:rPr>
              <w:t xml:space="preserve">   Проведение экспертизы промышленной безопасности проектной документации на техническое перевооружение опасного производственного объекта Подрядчик проводит самостоятельно за счёт собственного финансирования.</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lastRenderedPageBreak/>
              <w:t>12</w:t>
            </w:r>
          </w:p>
        </w:tc>
        <w:tc>
          <w:tcPr>
            <w:tcW w:w="3345" w:type="dxa"/>
            <w:vAlign w:val="center"/>
          </w:tcPr>
          <w:p w:rsidR="00B14EC0" w:rsidRPr="00B14EC0" w:rsidRDefault="00B14EC0" w:rsidP="00B14EC0">
            <w:pPr>
              <w:pStyle w:val="af8"/>
              <w:rPr>
                <w:sz w:val="22"/>
                <w:szCs w:val="22"/>
              </w:rPr>
            </w:pPr>
            <w:r w:rsidRPr="00B14EC0">
              <w:rPr>
                <w:sz w:val="22"/>
                <w:szCs w:val="22"/>
              </w:rPr>
              <w:t xml:space="preserve">Основные нормативные </w:t>
            </w:r>
            <w:proofErr w:type="gramStart"/>
            <w:r w:rsidRPr="00B14EC0">
              <w:rPr>
                <w:sz w:val="22"/>
                <w:szCs w:val="22"/>
              </w:rPr>
              <w:t>документы ,</w:t>
            </w:r>
            <w:proofErr w:type="gramEnd"/>
            <w:r w:rsidRPr="00B14EC0">
              <w:rPr>
                <w:sz w:val="22"/>
                <w:szCs w:val="22"/>
              </w:rPr>
              <w:t xml:space="preserve"> требования которых должны быть учтены при проектировании</w:t>
            </w:r>
          </w:p>
        </w:tc>
        <w:tc>
          <w:tcPr>
            <w:tcW w:w="6006" w:type="dxa"/>
          </w:tcPr>
          <w:p w:rsidR="00B14EC0" w:rsidRPr="00B14EC0" w:rsidRDefault="00B14EC0" w:rsidP="00B14EC0">
            <w:pPr>
              <w:pStyle w:val="af8"/>
              <w:jc w:val="both"/>
              <w:rPr>
                <w:sz w:val="22"/>
                <w:szCs w:val="22"/>
              </w:rPr>
            </w:pPr>
            <w:r w:rsidRPr="00B14EC0">
              <w:rPr>
                <w:sz w:val="22"/>
                <w:szCs w:val="22"/>
              </w:rPr>
              <w:t>Федеральные законы, законы РФ, локальные нормативно-правовые акты, а также действующие ГОСТы, СП, СНиПы, МДС, технические регламенты, региональные нормативы градостроительного проектирования и иные применимые документы, содержащие действующие технические требования:</w:t>
            </w:r>
          </w:p>
          <w:p w:rsidR="00B14EC0" w:rsidRPr="00B14EC0" w:rsidRDefault="00B14EC0" w:rsidP="00B14EC0">
            <w:pPr>
              <w:pStyle w:val="af8"/>
              <w:jc w:val="both"/>
              <w:rPr>
                <w:sz w:val="22"/>
                <w:szCs w:val="22"/>
              </w:rPr>
            </w:pPr>
            <w:r w:rsidRPr="00B14EC0">
              <w:rPr>
                <w:sz w:val="22"/>
                <w:szCs w:val="22"/>
              </w:rPr>
              <w:t xml:space="preserve">1. </w:t>
            </w:r>
            <w:r w:rsidRPr="00B14EC0">
              <w:rPr>
                <w:rFonts w:eastAsiaTheme="minorHAnsi"/>
                <w:sz w:val="22"/>
                <w:szCs w:val="22"/>
              </w:rPr>
              <w:t>ГОСТ Р 21.101-2020</w:t>
            </w:r>
            <w:r w:rsidRPr="00B14EC0">
              <w:rPr>
                <w:sz w:val="22"/>
                <w:szCs w:val="22"/>
              </w:rPr>
              <w:t>. Основные требования к проектной и рабочей документации.</w:t>
            </w:r>
          </w:p>
          <w:p w:rsidR="00B14EC0" w:rsidRPr="00B14EC0" w:rsidRDefault="00B14EC0" w:rsidP="00B14EC0">
            <w:pPr>
              <w:pStyle w:val="af8"/>
              <w:jc w:val="both"/>
              <w:rPr>
                <w:sz w:val="22"/>
                <w:szCs w:val="22"/>
              </w:rPr>
            </w:pPr>
            <w:r w:rsidRPr="00B14EC0">
              <w:rPr>
                <w:sz w:val="22"/>
                <w:szCs w:val="22"/>
              </w:rPr>
              <w:t>2. Федеральный закон от 21.07.97 г. №116 ФЗ «О промышленной безопасности опасных производственных объектов».</w:t>
            </w:r>
          </w:p>
          <w:p w:rsidR="00B14EC0" w:rsidRPr="00B14EC0" w:rsidRDefault="00B14EC0" w:rsidP="00B14EC0">
            <w:pPr>
              <w:pStyle w:val="af8"/>
              <w:jc w:val="both"/>
              <w:rPr>
                <w:sz w:val="22"/>
                <w:szCs w:val="22"/>
              </w:rPr>
            </w:pPr>
            <w:r w:rsidRPr="00B14EC0">
              <w:rPr>
                <w:sz w:val="22"/>
                <w:szCs w:val="22"/>
              </w:rPr>
              <w:t>3. Федеральные нормы и правила в области промышленной безопасности «Правила промышленной безопасности складов нефти и нефтепродуктов» (утв. Приказом ФС ЭТАН от 15 декабря 2020 г. №529).</w:t>
            </w:r>
          </w:p>
          <w:p w:rsidR="00B14EC0" w:rsidRPr="00B14EC0" w:rsidRDefault="00B14EC0" w:rsidP="00B14EC0">
            <w:pPr>
              <w:pStyle w:val="af8"/>
              <w:jc w:val="both"/>
              <w:rPr>
                <w:sz w:val="22"/>
                <w:szCs w:val="22"/>
              </w:rPr>
            </w:pPr>
            <w:r w:rsidRPr="00B14EC0">
              <w:rPr>
                <w:sz w:val="22"/>
                <w:szCs w:val="22"/>
              </w:rPr>
              <w:t>4. Технический регламент Таможенного союза ТС ТР 010/2011 "О безопасности машин и оборудования".</w:t>
            </w:r>
          </w:p>
          <w:p w:rsidR="00B14EC0" w:rsidRPr="00B14EC0" w:rsidRDefault="00B14EC0" w:rsidP="00B14EC0">
            <w:pPr>
              <w:pStyle w:val="af8"/>
              <w:jc w:val="both"/>
              <w:rPr>
                <w:sz w:val="22"/>
                <w:szCs w:val="22"/>
                <w:lang w:bidi="ru-RU"/>
              </w:rPr>
            </w:pPr>
            <w:r w:rsidRPr="00B14EC0">
              <w:rPr>
                <w:color w:val="000000"/>
                <w:sz w:val="22"/>
                <w:szCs w:val="22"/>
                <w:lang w:bidi="ru-RU"/>
              </w:rPr>
              <w:t xml:space="preserve">5. </w:t>
            </w:r>
            <w:proofErr w:type="spellStart"/>
            <w:r w:rsidRPr="00B14EC0">
              <w:rPr>
                <w:color w:val="000000"/>
                <w:sz w:val="22"/>
                <w:szCs w:val="22"/>
                <w:lang w:bidi="ru-RU"/>
              </w:rPr>
              <w:t>ФНиП</w:t>
            </w:r>
            <w:proofErr w:type="spellEnd"/>
            <w:r w:rsidRPr="00B14EC0">
              <w:rPr>
                <w:color w:val="000000"/>
                <w:sz w:val="22"/>
                <w:szCs w:val="22"/>
                <w:lang w:bidi="ru-RU"/>
              </w:rPr>
              <w:t xml:space="preserve"> ПБ «Правила безопасности в нефтяной и газовой промышленности», утв. Приказом Ростехнадзора № 534 от 15.12.2020 г.</w:t>
            </w:r>
          </w:p>
          <w:p w:rsidR="00B14EC0" w:rsidRPr="00B14EC0" w:rsidRDefault="00B14EC0" w:rsidP="00B14EC0">
            <w:pPr>
              <w:pStyle w:val="af8"/>
              <w:jc w:val="both"/>
              <w:rPr>
                <w:sz w:val="22"/>
                <w:szCs w:val="22"/>
                <w:lang w:bidi="ru-RU"/>
              </w:rPr>
            </w:pPr>
            <w:r w:rsidRPr="00B14EC0">
              <w:rPr>
                <w:color w:val="000000"/>
                <w:sz w:val="22"/>
                <w:szCs w:val="22"/>
                <w:lang w:bidi="ru-RU"/>
              </w:rPr>
              <w:t>6. Руководство по безопасности «Рекомендации по устройству и безопасной эксплуатации технологических трубопроводов», утв. Приказом Ростехнадзора № 784 от 27.12.2012.</w:t>
            </w:r>
          </w:p>
          <w:p w:rsidR="00B14EC0" w:rsidRPr="00B14EC0" w:rsidRDefault="00B14EC0" w:rsidP="00B14EC0">
            <w:pPr>
              <w:pStyle w:val="af8"/>
              <w:jc w:val="both"/>
              <w:rPr>
                <w:sz w:val="22"/>
                <w:szCs w:val="22"/>
                <w:lang w:bidi="ru-RU"/>
              </w:rPr>
            </w:pPr>
            <w:r w:rsidRPr="00B14EC0">
              <w:rPr>
                <w:color w:val="000000"/>
                <w:sz w:val="22"/>
                <w:szCs w:val="22"/>
                <w:lang w:bidi="ru-RU"/>
              </w:rPr>
              <w:t xml:space="preserve">7. </w:t>
            </w:r>
            <w:proofErr w:type="spellStart"/>
            <w:r w:rsidRPr="00B14EC0">
              <w:rPr>
                <w:color w:val="000000"/>
                <w:sz w:val="22"/>
                <w:szCs w:val="22"/>
                <w:lang w:bidi="ru-RU"/>
              </w:rPr>
              <w:t>ФНиП</w:t>
            </w:r>
            <w:proofErr w:type="spellEnd"/>
            <w:r w:rsidRPr="00B14EC0">
              <w:rPr>
                <w:color w:val="000000"/>
                <w:sz w:val="22"/>
                <w:szCs w:val="22"/>
                <w:lang w:bidi="ru-RU"/>
              </w:rPr>
              <w:t xml:space="preserve"> ПБ «Общие правила взрывобезопасности для взрывопожароопасных химических, нефтехимических и нефтеперерабатывающих производств», утв. приказом Ростехнадзора №533 от 15.12.2020 г.</w:t>
            </w:r>
          </w:p>
          <w:p w:rsidR="00B14EC0" w:rsidRPr="00B14EC0" w:rsidRDefault="00B14EC0" w:rsidP="00B14EC0">
            <w:pPr>
              <w:pStyle w:val="af8"/>
              <w:jc w:val="both"/>
              <w:rPr>
                <w:sz w:val="22"/>
                <w:szCs w:val="22"/>
                <w:lang w:bidi="ru-RU"/>
              </w:rPr>
            </w:pPr>
            <w:r w:rsidRPr="00B14EC0">
              <w:rPr>
                <w:color w:val="000000"/>
                <w:sz w:val="22"/>
                <w:szCs w:val="22"/>
                <w:lang w:bidi="ru-RU"/>
              </w:rPr>
              <w:t>8. Серия 09. Выпуск 33. Руководство по безопасности для нефтебаз и складов нефтепродуктов. Москва, утв. Приказом Ростехнадзора № 777 от 26.12.2012.</w:t>
            </w:r>
          </w:p>
          <w:p w:rsidR="00B14EC0" w:rsidRPr="00B14EC0" w:rsidRDefault="00B14EC0" w:rsidP="00B14EC0">
            <w:pPr>
              <w:pStyle w:val="af8"/>
              <w:jc w:val="both"/>
              <w:rPr>
                <w:sz w:val="22"/>
                <w:szCs w:val="22"/>
              </w:rPr>
            </w:pPr>
            <w:r w:rsidRPr="00B14EC0">
              <w:rPr>
                <w:color w:val="000000"/>
                <w:sz w:val="22"/>
                <w:szCs w:val="22"/>
              </w:rPr>
              <w:t>9. 1ВНТП 5-95 Нормы технологического проектирования нефтебаз и складов нефтепродуктов.</w:t>
            </w:r>
          </w:p>
          <w:p w:rsidR="00B14EC0" w:rsidRPr="00B14EC0" w:rsidRDefault="00B14EC0" w:rsidP="00B14EC0">
            <w:pPr>
              <w:pStyle w:val="af8"/>
              <w:jc w:val="both"/>
              <w:rPr>
                <w:color w:val="000000"/>
                <w:sz w:val="22"/>
                <w:szCs w:val="22"/>
              </w:rPr>
            </w:pPr>
            <w:r w:rsidRPr="00B14EC0">
              <w:rPr>
                <w:color w:val="000000"/>
                <w:sz w:val="22"/>
                <w:szCs w:val="22"/>
              </w:rPr>
              <w:t>10. Федеральный закон от 30.12.2009 N 384-ФЗ "Технический регламент о безопасности зданий и сооружений".</w:t>
            </w:r>
          </w:p>
          <w:p w:rsidR="00B14EC0" w:rsidRPr="00B14EC0" w:rsidRDefault="00B14EC0" w:rsidP="00B14EC0">
            <w:pPr>
              <w:pStyle w:val="af8"/>
              <w:jc w:val="both"/>
              <w:rPr>
                <w:color w:val="000000"/>
                <w:sz w:val="22"/>
                <w:szCs w:val="22"/>
              </w:rPr>
            </w:pPr>
            <w:r w:rsidRPr="00B14EC0">
              <w:rPr>
                <w:color w:val="000000"/>
                <w:sz w:val="22"/>
                <w:szCs w:val="22"/>
              </w:rPr>
              <w:t>11. Постановление Правительства РФ от 12.10.2020 № 1661 об утверждении положения «О лицензировании эксплуатации взрывопожароопасных и химически опасных производственных объектов I, II и III классов опасности».</w:t>
            </w:r>
          </w:p>
          <w:p w:rsidR="00B14EC0" w:rsidRPr="00B14EC0" w:rsidRDefault="00B14EC0" w:rsidP="00B14EC0">
            <w:pPr>
              <w:pStyle w:val="af8"/>
              <w:jc w:val="both"/>
              <w:rPr>
                <w:sz w:val="22"/>
                <w:szCs w:val="22"/>
              </w:rPr>
            </w:pPr>
            <w:r w:rsidRPr="00B14EC0">
              <w:rPr>
                <w:color w:val="000000"/>
                <w:sz w:val="22"/>
                <w:szCs w:val="22"/>
              </w:rPr>
              <w:t xml:space="preserve">12. </w:t>
            </w:r>
            <w:r w:rsidRPr="00B14EC0">
              <w:rPr>
                <w:sz w:val="22"/>
                <w:szCs w:val="22"/>
              </w:rPr>
              <w:t>Постановление Правительства РФ № 87 от 16.02.2008г. о составе разделов проектной документации и требованиях к их содержанию.</w:t>
            </w:r>
          </w:p>
          <w:p w:rsidR="00B14EC0" w:rsidRPr="00B14EC0" w:rsidRDefault="00B14EC0" w:rsidP="00B14EC0">
            <w:pPr>
              <w:pStyle w:val="af8"/>
              <w:jc w:val="both"/>
              <w:rPr>
                <w:color w:val="FF0000"/>
                <w:sz w:val="22"/>
                <w:szCs w:val="22"/>
              </w:rPr>
            </w:pPr>
            <w:r w:rsidRPr="00B14EC0">
              <w:rPr>
                <w:sz w:val="22"/>
                <w:szCs w:val="22"/>
                <w:lang w:bidi="ru-RU"/>
              </w:rPr>
              <w:t>13. Иная нормативно – техническая документация, устанавливающая требования к выполнению работ, указанных в настоящем техническом задании.</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13</w:t>
            </w:r>
          </w:p>
        </w:tc>
        <w:tc>
          <w:tcPr>
            <w:tcW w:w="3345" w:type="dxa"/>
            <w:vAlign w:val="center"/>
          </w:tcPr>
          <w:p w:rsidR="00B14EC0" w:rsidRPr="00B14EC0" w:rsidRDefault="00B14EC0" w:rsidP="00B14EC0">
            <w:pPr>
              <w:rPr>
                <w:rFonts w:ascii="Times New Roman" w:hAnsi="Times New Roman"/>
              </w:rPr>
            </w:pPr>
            <w:r w:rsidRPr="00B14EC0">
              <w:rPr>
                <w:rFonts w:ascii="Times New Roman" w:hAnsi="Times New Roman"/>
              </w:rPr>
              <w:t>Объекты технического перевооружения</w:t>
            </w:r>
          </w:p>
          <w:p w:rsidR="00B14EC0" w:rsidRPr="00B14EC0" w:rsidRDefault="00B14EC0" w:rsidP="00B14EC0">
            <w:pPr>
              <w:pStyle w:val="afff"/>
              <w:rPr>
                <w:rFonts w:ascii="Times New Roman" w:hAnsi="Times New Roman"/>
                <w:sz w:val="22"/>
                <w:szCs w:val="22"/>
              </w:rPr>
            </w:pPr>
          </w:p>
        </w:tc>
        <w:tc>
          <w:tcPr>
            <w:tcW w:w="6006" w:type="dxa"/>
          </w:tcPr>
          <w:p w:rsidR="00B14EC0" w:rsidRPr="00B14EC0" w:rsidRDefault="00B14EC0" w:rsidP="00B14EC0">
            <w:pPr>
              <w:pStyle w:val="af8"/>
              <w:rPr>
                <w:sz w:val="22"/>
                <w:szCs w:val="22"/>
              </w:rPr>
            </w:pPr>
            <w:r w:rsidRPr="00B14EC0">
              <w:rPr>
                <w:sz w:val="22"/>
                <w:szCs w:val="22"/>
              </w:rPr>
              <w:t>Существующие:</w:t>
            </w:r>
          </w:p>
          <w:p w:rsidR="00B14EC0" w:rsidRPr="00B14EC0" w:rsidRDefault="00B14EC0" w:rsidP="00B14EC0">
            <w:pPr>
              <w:pStyle w:val="af8"/>
              <w:jc w:val="both"/>
              <w:rPr>
                <w:sz w:val="22"/>
                <w:szCs w:val="22"/>
              </w:rPr>
            </w:pPr>
            <w:r w:rsidRPr="00B14EC0">
              <w:rPr>
                <w:color w:val="000000"/>
                <w:sz w:val="22"/>
                <w:szCs w:val="22"/>
                <w:lang w:bidi="ru-RU"/>
              </w:rPr>
              <w:t>Парк светлых нефтепродуктов:</w:t>
            </w:r>
          </w:p>
          <w:p w:rsidR="00B14EC0" w:rsidRPr="00B14EC0" w:rsidRDefault="00B14EC0" w:rsidP="00B14EC0">
            <w:pPr>
              <w:pStyle w:val="af8"/>
              <w:numPr>
                <w:ilvl w:val="0"/>
                <w:numId w:val="38"/>
              </w:numPr>
              <w:jc w:val="both"/>
              <w:rPr>
                <w:sz w:val="22"/>
                <w:szCs w:val="22"/>
              </w:rPr>
            </w:pPr>
            <w:r w:rsidRPr="00B14EC0">
              <w:rPr>
                <w:sz w:val="22"/>
                <w:szCs w:val="22"/>
              </w:rPr>
              <w:t>РВС №44-5000м3 – демонтаж сооружения с разработкой мероприятий.</w:t>
            </w:r>
          </w:p>
          <w:p w:rsidR="00B14EC0" w:rsidRPr="00B14EC0" w:rsidRDefault="00B14EC0" w:rsidP="00B14EC0">
            <w:pPr>
              <w:pStyle w:val="af8"/>
              <w:rPr>
                <w:sz w:val="22"/>
                <w:szCs w:val="22"/>
              </w:rPr>
            </w:pPr>
          </w:p>
          <w:p w:rsidR="00B14EC0" w:rsidRPr="00B14EC0" w:rsidRDefault="00B14EC0" w:rsidP="00B14EC0">
            <w:pPr>
              <w:pStyle w:val="af8"/>
              <w:rPr>
                <w:sz w:val="22"/>
                <w:szCs w:val="22"/>
              </w:rPr>
            </w:pPr>
            <w:r w:rsidRPr="00B14EC0">
              <w:rPr>
                <w:sz w:val="22"/>
                <w:szCs w:val="22"/>
              </w:rPr>
              <w:t>Проектируемые:</w:t>
            </w:r>
          </w:p>
          <w:p w:rsidR="00B14EC0" w:rsidRPr="00B14EC0" w:rsidRDefault="00B14EC0" w:rsidP="00B14EC0">
            <w:pPr>
              <w:pStyle w:val="af8"/>
              <w:jc w:val="both"/>
              <w:rPr>
                <w:color w:val="000000"/>
                <w:sz w:val="22"/>
                <w:szCs w:val="22"/>
                <w:lang w:bidi="ru-RU"/>
              </w:rPr>
            </w:pPr>
            <w:r w:rsidRPr="00B14EC0">
              <w:rPr>
                <w:color w:val="000000"/>
                <w:sz w:val="22"/>
                <w:szCs w:val="22"/>
                <w:lang w:bidi="ru-RU"/>
              </w:rPr>
              <w:t>Парк светлых нефтепродуктов:</w:t>
            </w:r>
          </w:p>
          <w:p w:rsidR="00B14EC0" w:rsidRPr="00B14EC0" w:rsidRDefault="00B14EC0" w:rsidP="00B14EC0">
            <w:pPr>
              <w:pStyle w:val="af8"/>
              <w:numPr>
                <w:ilvl w:val="0"/>
                <w:numId w:val="39"/>
              </w:numPr>
              <w:jc w:val="both"/>
              <w:rPr>
                <w:color w:val="000000"/>
                <w:sz w:val="22"/>
                <w:szCs w:val="22"/>
                <w:lang w:bidi="ru-RU"/>
              </w:rPr>
            </w:pPr>
            <w:r w:rsidRPr="00B14EC0">
              <w:rPr>
                <w:color w:val="000009"/>
                <w:sz w:val="22"/>
                <w:szCs w:val="22"/>
                <w:lang w:bidi="ru-RU"/>
              </w:rPr>
              <w:t xml:space="preserve">Основание (фундамент) под новый РВС-1000м3 с бетонированными отмостками, </w:t>
            </w:r>
            <w:proofErr w:type="spellStart"/>
            <w:r w:rsidRPr="00B14EC0">
              <w:rPr>
                <w:color w:val="000009"/>
                <w:sz w:val="22"/>
                <w:szCs w:val="22"/>
                <w:lang w:bidi="ru-RU"/>
              </w:rPr>
              <w:t>промливневой</w:t>
            </w:r>
            <w:proofErr w:type="spellEnd"/>
            <w:r w:rsidRPr="00B14EC0">
              <w:rPr>
                <w:color w:val="000009"/>
                <w:sz w:val="22"/>
                <w:szCs w:val="22"/>
                <w:lang w:bidi="ru-RU"/>
              </w:rPr>
              <w:t xml:space="preserve"> канализацией;</w:t>
            </w:r>
          </w:p>
          <w:p w:rsidR="00B14EC0" w:rsidRPr="00B14EC0" w:rsidRDefault="00B14EC0" w:rsidP="00B14EC0">
            <w:pPr>
              <w:pStyle w:val="af8"/>
              <w:numPr>
                <w:ilvl w:val="0"/>
                <w:numId w:val="39"/>
              </w:numPr>
              <w:jc w:val="both"/>
              <w:rPr>
                <w:sz w:val="22"/>
                <w:szCs w:val="22"/>
              </w:rPr>
            </w:pPr>
            <w:r w:rsidRPr="00B14EC0">
              <w:rPr>
                <w:color w:val="000009"/>
                <w:sz w:val="22"/>
                <w:szCs w:val="22"/>
                <w:lang w:bidi="ru-RU"/>
              </w:rPr>
              <w:lastRenderedPageBreak/>
              <w:t xml:space="preserve">РВС-1000м3 (АИ-92) с оборудованием, контрольно-измерительными приборами на месте демонтируемого </w:t>
            </w:r>
            <w:r w:rsidRPr="00B14EC0">
              <w:rPr>
                <w:sz w:val="22"/>
                <w:szCs w:val="22"/>
              </w:rPr>
              <w:t>РВС №44-5000м3;</w:t>
            </w:r>
          </w:p>
          <w:p w:rsidR="00B14EC0" w:rsidRPr="00B14EC0" w:rsidRDefault="00B14EC0" w:rsidP="00B14EC0">
            <w:pPr>
              <w:pStyle w:val="af8"/>
              <w:numPr>
                <w:ilvl w:val="0"/>
                <w:numId w:val="39"/>
              </w:numPr>
              <w:jc w:val="both"/>
              <w:rPr>
                <w:sz w:val="22"/>
                <w:szCs w:val="22"/>
              </w:rPr>
            </w:pPr>
            <w:r w:rsidRPr="00B14EC0">
              <w:rPr>
                <w:sz w:val="22"/>
                <w:szCs w:val="22"/>
              </w:rPr>
              <w:t>Технологическая трубопроводная обвязка РВС-1000м3 с подключением к существующим технологическим трубопроводам (АИ-92);</w:t>
            </w:r>
          </w:p>
          <w:p w:rsidR="00B14EC0" w:rsidRPr="00B14EC0" w:rsidRDefault="00B14EC0" w:rsidP="00B14EC0">
            <w:pPr>
              <w:pStyle w:val="af8"/>
              <w:ind w:left="720"/>
              <w:jc w:val="both"/>
              <w:rPr>
                <w:sz w:val="22"/>
                <w:szCs w:val="22"/>
              </w:rPr>
            </w:pPr>
          </w:p>
          <w:p w:rsidR="00B14EC0" w:rsidRPr="00B14EC0" w:rsidRDefault="00B14EC0" w:rsidP="00B14EC0">
            <w:pPr>
              <w:pStyle w:val="af8"/>
              <w:jc w:val="both"/>
              <w:rPr>
                <w:sz w:val="22"/>
                <w:szCs w:val="22"/>
              </w:rPr>
            </w:pPr>
            <w:r w:rsidRPr="00B14EC0">
              <w:rPr>
                <w:sz w:val="22"/>
                <w:szCs w:val="22"/>
              </w:rPr>
              <w:t xml:space="preserve">      Провести инженерно-геологические изыскания и инженерно-геодезические изыскания.</w:t>
            </w:r>
          </w:p>
          <w:p w:rsidR="00B14EC0" w:rsidRPr="00B14EC0" w:rsidRDefault="00B14EC0" w:rsidP="00B14EC0">
            <w:pPr>
              <w:widowControl w:val="0"/>
              <w:pBdr>
                <w:top w:val="nil"/>
                <w:left w:val="nil"/>
                <w:bottom w:val="nil"/>
                <w:right w:val="nil"/>
                <w:between w:val="nil"/>
              </w:pBdr>
              <w:tabs>
                <w:tab w:val="left" w:pos="1944"/>
                <w:tab w:val="left" w:pos="3087"/>
                <w:tab w:val="left" w:pos="4130"/>
                <w:tab w:val="left" w:pos="4445"/>
                <w:tab w:val="left" w:pos="4999"/>
              </w:tabs>
              <w:ind w:firstLine="322"/>
              <w:jc w:val="both"/>
              <w:rPr>
                <w:rFonts w:ascii="Times New Roman" w:eastAsia="Times New Roman" w:hAnsi="Times New Roman"/>
                <w:color w:val="000000"/>
                <w:lang w:eastAsia="ru-RU" w:bidi="ru-RU"/>
              </w:rPr>
            </w:pPr>
            <w:r w:rsidRPr="00B14EC0">
              <w:rPr>
                <w:rFonts w:ascii="Times New Roman" w:eastAsia="Times New Roman" w:hAnsi="Times New Roman"/>
                <w:color w:val="000000"/>
                <w:lang w:eastAsia="ru-RU" w:bidi="ru-RU"/>
              </w:rPr>
              <w:t>Перечень технических решений и применяемого оборудования согласовать с Заказчиком после сбора исходных данных.</w:t>
            </w:r>
          </w:p>
          <w:p w:rsidR="00B14EC0" w:rsidRPr="00B14EC0" w:rsidRDefault="00B14EC0" w:rsidP="00B14EC0">
            <w:pPr>
              <w:pStyle w:val="af8"/>
              <w:rPr>
                <w:color w:val="000000"/>
                <w:sz w:val="22"/>
                <w:szCs w:val="22"/>
                <w:lang w:bidi="ru-RU"/>
              </w:rPr>
            </w:pPr>
            <w:r w:rsidRPr="00B14EC0">
              <w:rPr>
                <w:color w:val="000000"/>
                <w:sz w:val="22"/>
                <w:szCs w:val="22"/>
                <w:lang w:bidi="ru-RU"/>
              </w:rPr>
              <w:t xml:space="preserve">     Сбор исходных данных выполняется Подрядчиком самостоятельно с выездом на объект.</w:t>
            </w:r>
          </w:p>
        </w:tc>
      </w:tr>
      <w:tr w:rsidR="00B14EC0" w:rsidRPr="00B14EC0" w:rsidTr="00B946A6">
        <w:trPr>
          <w:trHeight w:val="3104"/>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lastRenderedPageBreak/>
              <w:t>14</w:t>
            </w:r>
          </w:p>
        </w:tc>
        <w:tc>
          <w:tcPr>
            <w:tcW w:w="3345" w:type="dxa"/>
          </w:tcPr>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r w:rsidRPr="00B14EC0">
              <w:rPr>
                <w:rFonts w:ascii="Times New Roman" w:hAnsi="Times New Roman"/>
                <w:sz w:val="22"/>
                <w:szCs w:val="22"/>
              </w:rPr>
              <w:t>Состав проектной документации и требования к их содержанию</w:t>
            </w:r>
          </w:p>
          <w:p w:rsidR="00B14EC0" w:rsidRPr="00B14EC0" w:rsidRDefault="00B14EC0" w:rsidP="00B14EC0">
            <w:pPr>
              <w:pStyle w:val="af8"/>
              <w:rPr>
                <w:sz w:val="22"/>
                <w:szCs w:val="22"/>
              </w:rPr>
            </w:pPr>
          </w:p>
        </w:tc>
        <w:tc>
          <w:tcPr>
            <w:tcW w:w="6006" w:type="dxa"/>
          </w:tcPr>
          <w:p w:rsidR="00B14EC0" w:rsidRPr="00B14EC0" w:rsidRDefault="00B14EC0" w:rsidP="00B14EC0">
            <w:pPr>
              <w:pStyle w:val="af8"/>
              <w:jc w:val="both"/>
              <w:rPr>
                <w:sz w:val="22"/>
                <w:szCs w:val="22"/>
              </w:rPr>
            </w:pPr>
            <w:r w:rsidRPr="00B14EC0">
              <w:rPr>
                <w:sz w:val="22"/>
                <w:szCs w:val="22"/>
              </w:rPr>
              <w:t>Раздел 1 «Пояснительная записка»;</w:t>
            </w:r>
          </w:p>
          <w:p w:rsidR="00B14EC0" w:rsidRPr="00B14EC0" w:rsidRDefault="00B14EC0" w:rsidP="00B14EC0">
            <w:pPr>
              <w:pStyle w:val="af8"/>
              <w:jc w:val="both"/>
              <w:rPr>
                <w:sz w:val="22"/>
                <w:szCs w:val="22"/>
              </w:rPr>
            </w:pPr>
            <w:r w:rsidRPr="00B14EC0">
              <w:rPr>
                <w:sz w:val="22"/>
                <w:szCs w:val="22"/>
              </w:rPr>
              <w:t>Раздел 2 «Схема планировочной организации земельного участка»;</w:t>
            </w:r>
          </w:p>
          <w:p w:rsidR="00B14EC0" w:rsidRPr="00B14EC0" w:rsidRDefault="00B14EC0" w:rsidP="00B14EC0">
            <w:pPr>
              <w:pStyle w:val="af8"/>
              <w:jc w:val="both"/>
              <w:rPr>
                <w:sz w:val="22"/>
                <w:szCs w:val="22"/>
              </w:rPr>
            </w:pPr>
            <w:r w:rsidRPr="00B14EC0">
              <w:rPr>
                <w:sz w:val="22"/>
                <w:szCs w:val="22"/>
              </w:rPr>
              <w:t>Раздел 3 «Генеральный план»;</w:t>
            </w:r>
          </w:p>
          <w:p w:rsidR="00B14EC0" w:rsidRPr="00B14EC0" w:rsidRDefault="00B14EC0" w:rsidP="00B14EC0">
            <w:pPr>
              <w:pStyle w:val="af8"/>
              <w:jc w:val="both"/>
              <w:rPr>
                <w:sz w:val="22"/>
                <w:szCs w:val="22"/>
              </w:rPr>
            </w:pPr>
            <w:r w:rsidRPr="00B14EC0">
              <w:rPr>
                <w:sz w:val="22"/>
                <w:szCs w:val="22"/>
              </w:rPr>
              <w:t>Раздел 4 «Конструктивные и объемно-планировочные решения»;</w:t>
            </w:r>
          </w:p>
          <w:p w:rsidR="00B14EC0" w:rsidRPr="00B14EC0" w:rsidRDefault="00B14EC0" w:rsidP="00B14EC0">
            <w:pPr>
              <w:pStyle w:val="af8"/>
              <w:jc w:val="both"/>
              <w:rPr>
                <w:sz w:val="22"/>
                <w:szCs w:val="22"/>
              </w:rPr>
            </w:pPr>
            <w:r w:rsidRPr="00B14EC0">
              <w:rPr>
                <w:sz w:val="22"/>
                <w:szCs w:val="22"/>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B14EC0" w:rsidRPr="00B14EC0" w:rsidRDefault="00B14EC0" w:rsidP="00B14EC0">
            <w:pPr>
              <w:pStyle w:val="af8"/>
              <w:jc w:val="both"/>
              <w:rPr>
                <w:sz w:val="22"/>
                <w:szCs w:val="22"/>
              </w:rPr>
            </w:pPr>
            <w:r w:rsidRPr="00B14EC0">
              <w:rPr>
                <w:sz w:val="22"/>
                <w:szCs w:val="22"/>
              </w:rPr>
              <w:t>- подраздел «Система электроснабжения»;</w:t>
            </w:r>
          </w:p>
          <w:p w:rsidR="00B14EC0" w:rsidRPr="00B14EC0" w:rsidRDefault="00B14EC0" w:rsidP="00B14EC0">
            <w:pPr>
              <w:pStyle w:val="af8"/>
              <w:jc w:val="both"/>
              <w:rPr>
                <w:sz w:val="22"/>
                <w:szCs w:val="22"/>
              </w:rPr>
            </w:pPr>
            <w:r w:rsidRPr="00B14EC0">
              <w:rPr>
                <w:sz w:val="22"/>
                <w:szCs w:val="22"/>
              </w:rPr>
              <w:t>- подраздел «Система водоотведения»;</w:t>
            </w:r>
          </w:p>
          <w:p w:rsidR="00B14EC0" w:rsidRPr="00B14EC0" w:rsidRDefault="00B14EC0" w:rsidP="00B14EC0">
            <w:pPr>
              <w:pStyle w:val="af8"/>
              <w:jc w:val="both"/>
              <w:rPr>
                <w:sz w:val="22"/>
                <w:szCs w:val="22"/>
              </w:rPr>
            </w:pPr>
            <w:r w:rsidRPr="00B14EC0">
              <w:rPr>
                <w:sz w:val="22"/>
                <w:szCs w:val="22"/>
              </w:rPr>
              <w:t>- подраздел «Технологические решения»;</w:t>
            </w:r>
          </w:p>
          <w:p w:rsidR="00B14EC0" w:rsidRPr="00B14EC0" w:rsidRDefault="00B14EC0" w:rsidP="00B14EC0">
            <w:pPr>
              <w:pStyle w:val="af8"/>
              <w:jc w:val="both"/>
              <w:rPr>
                <w:sz w:val="22"/>
                <w:szCs w:val="22"/>
              </w:rPr>
            </w:pPr>
            <w:r w:rsidRPr="00B14EC0">
              <w:rPr>
                <w:sz w:val="22"/>
                <w:szCs w:val="22"/>
              </w:rPr>
              <w:t>-подраздел «Заземление и молниезащита»;</w:t>
            </w:r>
          </w:p>
          <w:p w:rsidR="00B14EC0" w:rsidRPr="00B14EC0" w:rsidRDefault="00B14EC0" w:rsidP="00B14EC0">
            <w:pPr>
              <w:pStyle w:val="af8"/>
              <w:jc w:val="both"/>
              <w:rPr>
                <w:sz w:val="22"/>
                <w:szCs w:val="22"/>
              </w:rPr>
            </w:pPr>
            <w:r w:rsidRPr="00B14EC0">
              <w:rPr>
                <w:sz w:val="22"/>
                <w:szCs w:val="22"/>
              </w:rPr>
              <w:t>-подраздел «Автоматизация технологических процессов».</w:t>
            </w:r>
          </w:p>
          <w:p w:rsidR="00B14EC0" w:rsidRPr="00B14EC0" w:rsidRDefault="00B14EC0" w:rsidP="00B14EC0">
            <w:pPr>
              <w:pStyle w:val="af8"/>
              <w:jc w:val="both"/>
              <w:rPr>
                <w:sz w:val="22"/>
                <w:szCs w:val="22"/>
              </w:rPr>
            </w:pPr>
            <w:r w:rsidRPr="00B14EC0">
              <w:rPr>
                <w:sz w:val="22"/>
                <w:szCs w:val="22"/>
              </w:rPr>
              <w:t>Раздел 6 «Мероприятия по обеспечению пожарной безопасности»;</w:t>
            </w:r>
          </w:p>
          <w:p w:rsidR="00B14EC0" w:rsidRPr="00B14EC0" w:rsidRDefault="00B14EC0" w:rsidP="00B14EC0">
            <w:pPr>
              <w:pStyle w:val="af8"/>
              <w:jc w:val="both"/>
              <w:rPr>
                <w:sz w:val="22"/>
                <w:szCs w:val="22"/>
              </w:rPr>
            </w:pPr>
            <w:r w:rsidRPr="00B14EC0">
              <w:rPr>
                <w:sz w:val="22"/>
                <w:szCs w:val="22"/>
              </w:rPr>
              <w:t>Раздел 7 «Требования к обеспечению безопасной эксплуатации объекта капитального строительства»;</w:t>
            </w:r>
          </w:p>
          <w:p w:rsidR="00B14EC0" w:rsidRPr="00B14EC0" w:rsidRDefault="00B14EC0" w:rsidP="00B14EC0">
            <w:pPr>
              <w:pStyle w:val="af8"/>
              <w:jc w:val="both"/>
              <w:rPr>
                <w:sz w:val="22"/>
                <w:szCs w:val="22"/>
              </w:rPr>
            </w:pPr>
            <w:r w:rsidRPr="00B14EC0">
              <w:rPr>
                <w:sz w:val="22"/>
                <w:szCs w:val="22"/>
              </w:rPr>
              <w:t>Раздел 8 «Проект организации строительства»;</w:t>
            </w:r>
          </w:p>
          <w:p w:rsidR="00B14EC0" w:rsidRPr="00B14EC0" w:rsidRDefault="00B14EC0" w:rsidP="00B14EC0">
            <w:pPr>
              <w:pStyle w:val="af8"/>
              <w:jc w:val="both"/>
              <w:rPr>
                <w:sz w:val="22"/>
                <w:szCs w:val="22"/>
              </w:rPr>
            </w:pPr>
            <w:r w:rsidRPr="00B14EC0">
              <w:rPr>
                <w:sz w:val="22"/>
                <w:szCs w:val="22"/>
              </w:rPr>
              <w:t>Инженерно-геологические изыскания;</w:t>
            </w:r>
          </w:p>
          <w:p w:rsidR="00B14EC0" w:rsidRPr="00B14EC0" w:rsidRDefault="00B14EC0" w:rsidP="00B14EC0">
            <w:pPr>
              <w:pStyle w:val="af8"/>
              <w:jc w:val="both"/>
              <w:rPr>
                <w:sz w:val="22"/>
                <w:szCs w:val="22"/>
              </w:rPr>
            </w:pPr>
            <w:r w:rsidRPr="00B14EC0">
              <w:rPr>
                <w:sz w:val="22"/>
                <w:szCs w:val="22"/>
              </w:rPr>
              <w:t>Инженерно-геодезические изыскания;</w:t>
            </w:r>
          </w:p>
          <w:p w:rsidR="00B14EC0" w:rsidRPr="00B14EC0" w:rsidRDefault="00B14EC0" w:rsidP="00B14EC0">
            <w:pPr>
              <w:pStyle w:val="af8"/>
              <w:jc w:val="both"/>
              <w:rPr>
                <w:sz w:val="22"/>
                <w:szCs w:val="22"/>
              </w:rPr>
            </w:pPr>
            <w:r w:rsidRPr="00B14EC0">
              <w:rPr>
                <w:sz w:val="22"/>
                <w:szCs w:val="22"/>
              </w:rPr>
              <w:t>Сметная документация.</w:t>
            </w:r>
          </w:p>
          <w:p w:rsidR="00B14EC0" w:rsidRPr="00B14EC0" w:rsidRDefault="00B14EC0" w:rsidP="00B14EC0">
            <w:pPr>
              <w:pStyle w:val="af8"/>
              <w:ind w:firstLine="142"/>
              <w:jc w:val="both"/>
              <w:rPr>
                <w:sz w:val="22"/>
                <w:szCs w:val="22"/>
              </w:rPr>
            </w:pPr>
            <w:r w:rsidRPr="00B14EC0">
              <w:rPr>
                <w:sz w:val="22"/>
                <w:szCs w:val="22"/>
              </w:rPr>
              <w:t xml:space="preserve">Проектные решения разработать в соответствии с требованиями Градостроительного Кодекса РФ, действующих нормативно-технических документов, а также с учетом распорядительной и методической документации. </w:t>
            </w:r>
          </w:p>
          <w:p w:rsidR="00B14EC0" w:rsidRPr="00B14EC0" w:rsidRDefault="00B14EC0" w:rsidP="00B14EC0">
            <w:pPr>
              <w:pStyle w:val="af8"/>
              <w:ind w:firstLine="142"/>
              <w:jc w:val="both"/>
              <w:rPr>
                <w:sz w:val="22"/>
                <w:szCs w:val="22"/>
              </w:rPr>
            </w:pPr>
            <w:r w:rsidRPr="00B14EC0">
              <w:rPr>
                <w:sz w:val="22"/>
                <w:szCs w:val="22"/>
              </w:rPr>
              <w:t xml:space="preserve"> Состав документации определить в соответствии с постановлением Правительства РФ от 16.02.2008 г. № 87 «О составе разделов проектной документации и требования к их содержанию» необходимые для получения положительного заключения экспертизы промышленной безопасности и строительства и согласовать с Заказчиком на полноту и комплектность по текстовой и графическим частям.</w:t>
            </w:r>
          </w:p>
          <w:p w:rsidR="00B14EC0" w:rsidRPr="00B14EC0" w:rsidRDefault="00B14EC0" w:rsidP="00B14EC0">
            <w:pPr>
              <w:pStyle w:val="af8"/>
              <w:jc w:val="both"/>
              <w:rPr>
                <w:sz w:val="22"/>
                <w:szCs w:val="22"/>
              </w:rPr>
            </w:pPr>
            <w:r w:rsidRPr="00B14EC0">
              <w:rPr>
                <w:sz w:val="22"/>
                <w:szCs w:val="22"/>
              </w:rPr>
              <w:t xml:space="preserve"> Документацию оформить в соответствии с ГОСТ Р 21.101-2020 «Система проектной документации для строительства основные требования к проектной и рабочей документации».</w:t>
            </w:r>
          </w:p>
        </w:tc>
      </w:tr>
      <w:tr w:rsidR="00B14EC0" w:rsidRPr="00B14EC0" w:rsidTr="00B946A6">
        <w:trPr>
          <w:trHeight w:val="611"/>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t>15</w:t>
            </w:r>
          </w:p>
        </w:tc>
        <w:tc>
          <w:tcPr>
            <w:tcW w:w="3345" w:type="dxa"/>
          </w:tcPr>
          <w:p w:rsidR="00B14EC0" w:rsidRPr="00B14EC0" w:rsidRDefault="00B14EC0" w:rsidP="00B14EC0">
            <w:pPr>
              <w:pStyle w:val="af8"/>
              <w:rPr>
                <w:sz w:val="22"/>
                <w:szCs w:val="22"/>
              </w:rPr>
            </w:pPr>
            <w:r w:rsidRPr="00B14EC0">
              <w:rPr>
                <w:sz w:val="22"/>
                <w:szCs w:val="22"/>
              </w:rPr>
              <w:t>Требования к результату работ по инженерным изысканиям</w:t>
            </w:r>
          </w:p>
        </w:tc>
        <w:tc>
          <w:tcPr>
            <w:tcW w:w="6006" w:type="dxa"/>
          </w:tcPr>
          <w:p w:rsidR="00B14EC0" w:rsidRPr="00B14EC0" w:rsidRDefault="00B14EC0" w:rsidP="00B14EC0">
            <w:pPr>
              <w:pStyle w:val="af8"/>
              <w:jc w:val="both"/>
              <w:rPr>
                <w:sz w:val="22"/>
                <w:szCs w:val="22"/>
              </w:rPr>
            </w:pPr>
            <w:r w:rsidRPr="00B14EC0">
              <w:rPr>
                <w:sz w:val="22"/>
                <w:szCs w:val="22"/>
              </w:rPr>
              <w:t xml:space="preserve">Результатом инженерных изысканий должен стать технический отчет (состав и содержание технического отчета установить в соответствии с требованиями п. 5.4, 6.4,  СП 47.13330.2016, 11-104-97), т.е. документ, содержащий материалы в текстовой форме и в виде карт схем, и отражающий сведения о задачах инженерных изысканий, о местоположении территории, на которой расположен объект, сведения о топографо-геодезической изученности площадки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w:t>
            </w:r>
            <w:r w:rsidRPr="00B14EC0">
              <w:rPr>
                <w:sz w:val="22"/>
                <w:szCs w:val="22"/>
              </w:rPr>
              <w:lastRenderedPageBreak/>
              <w:t>комплексного изучения природных и техногенных условий указанной территории, сведения о проведении внутреннего контроля и приёмке работ, графические приложения, текстовые приложения. Дополнительно предоставить фотоотчёт «сложных мест», т.е. участков с резкими, обрывистыми формами рельефа, участков с прилегающей застроенной территорией, участков размещения подземных и надземных коммуникаций, топографический план площадки в масштабе 1:500, ситуационный план.</w:t>
            </w:r>
          </w:p>
          <w:p w:rsidR="00B14EC0" w:rsidRPr="00B14EC0" w:rsidRDefault="00B14EC0" w:rsidP="00B14EC0">
            <w:pPr>
              <w:pStyle w:val="af8"/>
              <w:jc w:val="both"/>
              <w:rPr>
                <w:sz w:val="22"/>
                <w:szCs w:val="22"/>
              </w:rPr>
            </w:pPr>
            <w:proofErr w:type="gramStart"/>
            <w:r w:rsidRPr="00B14EC0">
              <w:rPr>
                <w:sz w:val="22"/>
                <w:szCs w:val="22"/>
              </w:rPr>
              <w:t>Состав электронного пакета документации</w:t>
            </w:r>
            <w:proofErr w:type="gramEnd"/>
            <w:r w:rsidRPr="00B14EC0">
              <w:rPr>
                <w:sz w:val="22"/>
                <w:szCs w:val="22"/>
              </w:rPr>
              <w:t xml:space="preserve"> следующий:</w:t>
            </w:r>
          </w:p>
          <w:p w:rsidR="00B14EC0" w:rsidRPr="00B14EC0" w:rsidRDefault="00B14EC0" w:rsidP="00B14EC0">
            <w:pPr>
              <w:pStyle w:val="af8"/>
              <w:jc w:val="both"/>
              <w:rPr>
                <w:sz w:val="22"/>
                <w:szCs w:val="22"/>
              </w:rPr>
            </w:pPr>
            <w:r w:rsidRPr="00B14EC0">
              <w:rPr>
                <w:sz w:val="22"/>
                <w:szCs w:val="22"/>
              </w:rPr>
              <w:t>1. Общий отчет в одном файле в формате *.</w:t>
            </w:r>
            <w:proofErr w:type="spellStart"/>
            <w:r w:rsidRPr="00B14EC0">
              <w:rPr>
                <w:sz w:val="22"/>
                <w:szCs w:val="22"/>
              </w:rPr>
              <w:t>pdf</w:t>
            </w:r>
            <w:proofErr w:type="spellEnd"/>
            <w:r w:rsidRPr="00B14EC0">
              <w:rPr>
                <w:sz w:val="22"/>
                <w:szCs w:val="22"/>
              </w:rPr>
              <w:t xml:space="preserve"> </w:t>
            </w:r>
          </w:p>
          <w:p w:rsidR="00B14EC0" w:rsidRPr="00B14EC0" w:rsidRDefault="00B14EC0" w:rsidP="00B14EC0">
            <w:pPr>
              <w:pStyle w:val="af8"/>
              <w:jc w:val="both"/>
              <w:rPr>
                <w:sz w:val="22"/>
                <w:szCs w:val="22"/>
              </w:rPr>
            </w:pPr>
            <w:r w:rsidRPr="00B14EC0">
              <w:rPr>
                <w:sz w:val="22"/>
                <w:szCs w:val="22"/>
              </w:rPr>
              <w:t>2. Текстовая часть в формате *.</w:t>
            </w:r>
            <w:proofErr w:type="spellStart"/>
            <w:r w:rsidRPr="00B14EC0">
              <w:rPr>
                <w:sz w:val="22"/>
                <w:szCs w:val="22"/>
              </w:rPr>
              <w:t>docx</w:t>
            </w:r>
            <w:proofErr w:type="spellEnd"/>
          </w:p>
          <w:p w:rsidR="00B14EC0" w:rsidRPr="00B14EC0" w:rsidRDefault="00B14EC0" w:rsidP="00B14EC0">
            <w:pPr>
              <w:pStyle w:val="af8"/>
              <w:jc w:val="both"/>
              <w:rPr>
                <w:sz w:val="22"/>
                <w:szCs w:val="22"/>
              </w:rPr>
            </w:pPr>
            <w:r w:rsidRPr="00B14EC0">
              <w:rPr>
                <w:sz w:val="22"/>
                <w:szCs w:val="22"/>
              </w:rPr>
              <w:t>3. Текстовые приложения представить раздельными файлами в формате *.</w:t>
            </w:r>
            <w:proofErr w:type="spellStart"/>
            <w:r w:rsidRPr="00B14EC0">
              <w:rPr>
                <w:sz w:val="22"/>
                <w:szCs w:val="22"/>
              </w:rPr>
              <w:t>docx</w:t>
            </w:r>
            <w:proofErr w:type="spellEnd"/>
            <w:r w:rsidRPr="00B14EC0">
              <w:rPr>
                <w:sz w:val="22"/>
                <w:szCs w:val="22"/>
              </w:rPr>
              <w:t xml:space="preserve"> или *.</w:t>
            </w:r>
            <w:proofErr w:type="spellStart"/>
            <w:r w:rsidRPr="00B14EC0">
              <w:rPr>
                <w:sz w:val="22"/>
                <w:szCs w:val="22"/>
              </w:rPr>
              <w:t>xls</w:t>
            </w:r>
            <w:proofErr w:type="spellEnd"/>
            <w:r w:rsidRPr="00B14EC0">
              <w:rPr>
                <w:sz w:val="22"/>
                <w:szCs w:val="22"/>
              </w:rPr>
              <w:t>;</w:t>
            </w:r>
          </w:p>
          <w:p w:rsidR="00B14EC0" w:rsidRPr="00B14EC0" w:rsidRDefault="00B14EC0" w:rsidP="00B14EC0">
            <w:pPr>
              <w:pStyle w:val="af8"/>
              <w:jc w:val="both"/>
              <w:rPr>
                <w:sz w:val="22"/>
                <w:szCs w:val="22"/>
              </w:rPr>
            </w:pPr>
            <w:r w:rsidRPr="00B14EC0">
              <w:rPr>
                <w:sz w:val="22"/>
                <w:szCs w:val="22"/>
              </w:rPr>
              <w:t>4. Графические приложения представить отдельными файлами в формате *.</w:t>
            </w:r>
            <w:proofErr w:type="spellStart"/>
            <w:r w:rsidRPr="00B14EC0">
              <w:rPr>
                <w:sz w:val="22"/>
                <w:szCs w:val="22"/>
              </w:rPr>
              <w:t>dwg</w:t>
            </w:r>
            <w:proofErr w:type="spellEnd"/>
            <w:r w:rsidRPr="00B14EC0">
              <w:rPr>
                <w:sz w:val="22"/>
                <w:szCs w:val="22"/>
              </w:rPr>
              <w:t xml:space="preserve"> и *.</w:t>
            </w:r>
            <w:proofErr w:type="spellStart"/>
            <w:r w:rsidRPr="00B14EC0">
              <w:rPr>
                <w:sz w:val="22"/>
                <w:szCs w:val="22"/>
              </w:rPr>
              <w:t>pdf</w:t>
            </w:r>
            <w:proofErr w:type="spellEnd"/>
            <w:r w:rsidRPr="00B14EC0">
              <w:rPr>
                <w:sz w:val="22"/>
                <w:szCs w:val="22"/>
              </w:rPr>
              <w:t xml:space="preserve"> </w:t>
            </w:r>
          </w:p>
          <w:p w:rsidR="00B14EC0" w:rsidRPr="00B14EC0" w:rsidRDefault="00B14EC0" w:rsidP="00B14EC0">
            <w:pPr>
              <w:pStyle w:val="af8"/>
              <w:jc w:val="both"/>
              <w:rPr>
                <w:sz w:val="22"/>
                <w:szCs w:val="22"/>
              </w:rPr>
            </w:pPr>
            <w:r w:rsidRPr="00B14EC0">
              <w:rPr>
                <w:sz w:val="22"/>
                <w:szCs w:val="22"/>
              </w:rPr>
              <w:t xml:space="preserve">5. Наименование файлов привести </w:t>
            </w:r>
            <w:proofErr w:type="gramStart"/>
            <w:r w:rsidRPr="00B14EC0">
              <w:rPr>
                <w:sz w:val="22"/>
                <w:szCs w:val="22"/>
              </w:rPr>
              <w:t>согласно индивидуального шифра</w:t>
            </w:r>
            <w:proofErr w:type="gramEnd"/>
            <w:r w:rsidRPr="00B14EC0">
              <w:rPr>
                <w:sz w:val="22"/>
                <w:szCs w:val="22"/>
              </w:rPr>
              <w:t xml:space="preserve"> документа. Текстовые приложение должны иметь названия приложений;</w:t>
            </w:r>
          </w:p>
          <w:p w:rsidR="00B14EC0" w:rsidRPr="00B14EC0" w:rsidRDefault="00B14EC0" w:rsidP="00B14EC0">
            <w:pPr>
              <w:pStyle w:val="af8"/>
              <w:jc w:val="both"/>
              <w:rPr>
                <w:sz w:val="22"/>
                <w:szCs w:val="22"/>
              </w:rPr>
            </w:pPr>
            <w:r w:rsidRPr="00B14EC0">
              <w:rPr>
                <w:sz w:val="22"/>
                <w:szCs w:val="22"/>
              </w:rPr>
              <w:t>6. Отдельно предоставить фото и видео материалы;</w:t>
            </w:r>
          </w:p>
          <w:p w:rsidR="00B14EC0" w:rsidRPr="00B14EC0" w:rsidRDefault="00B14EC0" w:rsidP="00B14EC0">
            <w:pPr>
              <w:pStyle w:val="af8"/>
              <w:jc w:val="both"/>
              <w:rPr>
                <w:sz w:val="22"/>
                <w:szCs w:val="22"/>
              </w:rPr>
            </w:pPr>
            <w:r w:rsidRPr="00B14EC0">
              <w:rPr>
                <w:sz w:val="22"/>
                <w:szCs w:val="22"/>
              </w:rPr>
              <w:t>7. Отдельно представить сканированные листы полевых журналов.</w:t>
            </w:r>
          </w:p>
        </w:tc>
      </w:tr>
      <w:tr w:rsidR="00B14EC0" w:rsidRPr="00B14EC0" w:rsidTr="00B946A6">
        <w:trPr>
          <w:trHeight w:val="611"/>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lastRenderedPageBreak/>
              <w:t>16</w:t>
            </w:r>
          </w:p>
        </w:tc>
        <w:tc>
          <w:tcPr>
            <w:tcW w:w="3345" w:type="dxa"/>
          </w:tcPr>
          <w:p w:rsidR="00B14EC0" w:rsidRPr="00B14EC0" w:rsidRDefault="00B14EC0" w:rsidP="00B14EC0">
            <w:pPr>
              <w:pStyle w:val="af8"/>
              <w:rPr>
                <w:sz w:val="22"/>
                <w:szCs w:val="22"/>
              </w:rPr>
            </w:pPr>
            <w:r w:rsidRPr="00B14EC0">
              <w:rPr>
                <w:sz w:val="22"/>
                <w:szCs w:val="22"/>
              </w:rPr>
              <w:t>Требования к методу составления сметной документации</w:t>
            </w:r>
          </w:p>
        </w:tc>
        <w:tc>
          <w:tcPr>
            <w:tcW w:w="6006" w:type="dxa"/>
          </w:tcPr>
          <w:p w:rsidR="00B14EC0" w:rsidRPr="00B14EC0" w:rsidRDefault="00B14EC0" w:rsidP="00B14EC0">
            <w:pPr>
              <w:pStyle w:val="af8"/>
              <w:rPr>
                <w:sz w:val="22"/>
                <w:szCs w:val="22"/>
              </w:rPr>
            </w:pPr>
            <w:r w:rsidRPr="00B14EC0">
              <w:rPr>
                <w:sz w:val="22"/>
                <w:szCs w:val="22"/>
              </w:rPr>
              <w:t>Сметную стоимость строительства определить базисно - индексным методом по ТСН Красноярского края с переводом в текущие цены и на основании следующих требований:</w:t>
            </w:r>
          </w:p>
          <w:p w:rsidR="00B14EC0" w:rsidRPr="00B14EC0" w:rsidRDefault="00B14EC0" w:rsidP="00B14EC0">
            <w:pPr>
              <w:pStyle w:val="af8"/>
              <w:rPr>
                <w:sz w:val="22"/>
                <w:szCs w:val="22"/>
              </w:rPr>
            </w:pPr>
            <w:r w:rsidRPr="00B14EC0">
              <w:rPr>
                <w:sz w:val="22"/>
                <w:szCs w:val="22"/>
              </w:rPr>
              <w:t>- Выполнить сметную документацию в соответствии с приказом Минстроя РФ от 04.08.2020 № 421/</w:t>
            </w:r>
            <w:proofErr w:type="spellStart"/>
            <w:r w:rsidRPr="00B14EC0">
              <w:rPr>
                <w:sz w:val="22"/>
                <w:szCs w:val="22"/>
              </w:rPr>
              <w:t>пр</w:t>
            </w:r>
            <w:proofErr w:type="spellEnd"/>
            <w:r w:rsidRPr="00B14EC0">
              <w:rPr>
                <w:sz w:val="22"/>
                <w:szCs w:val="22"/>
              </w:rPr>
              <w:t xml:space="preserve">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РФ на территории РФ» с применением индексов пересчета в текущие цены (применять индексы пересчета в текущие цены, согласно установленным индексам текущего квартала);</w:t>
            </w:r>
          </w:p>
          <w:p w:rsidR="00B14EC0" w:rsidRPr="00B14EC0" w:rsidRDefault="00B14EC0" w:rsidP="00B14EC0">
            <w:pPr>
              <w:pStyle w:val="af8"/>
              <w:rPr>
                <w:sz w:val="22"/>
                <w:szCs w:val="22"/>
              </w:rPr>
            </w:pPr>
            <w:r w:rsidRPr="00B14EC0">
              <w:rPr>
                <w:sz w:val="22"/>
                <w:szCs w:val="22"/>
              </w:rPr>
              <w:t>- Включить затраты по подготовке территории строительства;</w:t>
            </w:r>
          </w:p>
          <w:p w:rsidR="00B14EC0" w:rsidRPr="00B14EC0" w:rsidRDefault="00B14EC0" w:rsidP="00B14EC0">
            <w:pPr>
              <w:pStyle w:val="af8"/>
              <w:rPr>
                <w:sz w:val="22"/>
                <w:szCs w:val="22"/>
              </w:rPr>
            </w:pPr>
            <w:r w:rsidRPr="00B14EC0">
              <w:rPr>
                <w:sz w:val="22"/>
                <w:szCs w:val="22"/>
              </w:rPr>
              <w:t>- Строительный мусор, излишки грунта, демонтируемое оборудование и материалы принимать на основании проекта организации строительства;</w:t>
            </w:r>
          </w:p>
          <w:p w:rsidR="00B14EC0" w:rsidRPr="00B14EC0" w:rsidRDefault="00B14EC0" w:rsidP="00B14EC0">
            <w:pPr>
              <w:pStyle w:val="af8"/>
              <w:rPr>
                <w:sz w:val="22"/>
                <w:szCs w:val="22"/>
              </w:rPr>
            </w:pPr>
            <w:r w:rsidRPr="00B14EC0">
              <w:rPr>
                <w:sz w:val="22"/>
                <w:szCs w:val="22"/>
              </w:rPr>
              <w:t>- Учет усложняющих факторов при производстве работ производить в соответствии с разработанной проектной документацией (в соответствии с приказом Минстроя РФ от 04.08.2020 № 421/</w:t>
            </w:r>
            <w:proofErr w:type="spellStart"/>
            <w:r w:rsidRPr="00B14EC0">
              <w:rPr>
                <w:sz w:val="22"/>
                <w:szCs w:val="22"/>
              </w:rPr>
              <w:t>пр</w:t>
            </w:r>
            <w:proofErr w:type="spellEnd"/>
            <w:r w:rsidRPr="00B14EC0">
              <w:rPr>
                <w:sz w:val="22"/>
                <w:szCs w:val="22"/>
              </w:rPr>
              <w:t xml:space="preserve"> и технических частей, вводных указаний сборников сметных цен);</w:t>
            </w:r>
          </w:p>
          <w:p w:rsidR="00B14EC0" w:rsidRPr="00B14EC0" w:rsidRDefault="00B14EC0" w:rsidP="00B14EC0">
            <w:pPr>
              <w:pStyle w:val="af8"/>
              <w:rPr>
                <w:sz w:val="22"/>
                <w:szCs w:val="22"/>
              </w:rPr>
            </w:pPr>
            <w:r w:rsidRPr="00B14EC0">
              <w:rPr>
                <w:sz w:val="22"/>
                <w:szCs w:val="22"/>
              </w:rPr>
              <w:t>- Стоимость оборудования и материалов принимать по сборнику ТСЦ-2001, по прайс-листам, согласованным с Заказчиком. Учесть стоимость доставки материалов и оборудования до объекта строительства.</w:t>
            </w:r>
          </w:p>
          <w:p w:rsidR="00B14EC0" w:rsidRPr="00B14EC0" w:rsidRDefault="00B14EC0" w:rsidP="00B14EC0">
            <w:pPr>
              <w:pStyle w:val="af8"/>
              <w:rPr>
                <w:sz w:val="22"/>
                <w:szCs w:val="22"/>
              </w:rPr>
            </w:pPr>
            <w:r w:rsidRPr="00B14EC0">
              <w:rPr>
                <w:sz w:val="22"/>
                <w:szCs w:val="22"/>
              </w:rPr>
              <w:t>- Зимнее удорожание принять согласно ГСН 81-05-02-2007;</w:t>
            </w:r>
          </w:p>
          <w:p w:rsidR="00B14EC0" w:rsidRPr="00B14EC0" w:rsidRDefault="00B14EC0" w:rsidP="00B14EC0">
            <w:pPr>
              <w:pStyle w:val="af8"/>
              <w:rPr>
                <w:sz w:val="22"/>
                <w:szCs w:val="22"/>
              </w:rPr>
            </w:pPr>
            <w:r w:rsidRPr="00B14EC0">
              <w:rPr>
                <w:sz w:val="22"/>
                <w:szCs w:val="22"/>
              </w:rPr>
              <w:t xml:space="preserve"> - Авторский надзор принять в размере 0,2% от итога глав 1-9 Сводного сметного расчета. Необходимость проведения авторского надзора определяется Заказчиком;</w:t>
            </w:r>
          </w:p>
          <w:p w:rsidR="00B14EC0" w:rsidRPr="00B14EC0" w:rsidRDefault="00B14EC0" w:rsidP="00B14EC0">
            <w:pPr>
              <w:pStyle w:val="af8"/>
              <w:rPr>
                <w:sz w:val="22"/>
                <w:szCs w:val="22"/>
              </w:rPr>
            </w:pPr>
            <w:r w:rsidRPr="00B14EC0">
              <w:rPr>
                <w:sz w:val="22"/>
                <w:szCs w:val="22"/>
              </w:rPr>
              <w:t>- Резерв средств на непредвиденные работы и затраты принять согласно приказом Минстроя РФ от 04.08.2020 № 421/</w:t>
            </w:r>
            <w:proofErr w:type="spellStart"/>
            <w:r w:rsidRPr="00B14EC0">
              <w:rPr>
                <w:sz w:val="22"/>
                <w:szCs w:val="22"/>
              </w:rPr>
              <w:t>пр</w:t>
            </w:r>
            <w:proofErr w:type="spellEnd"/>
            <w:r w:rsidRPr="00B14EC0">
              <w:rPr>
                <w:sz w:val="22"/>
                <w:szCs w:val="22"/>
              </w:rPr>
              <w:t>, в размере 2% по графам 4-7 по итогам глав 1-12.</w:t>
            </w:r>
          </w:p>
        </w:tc>
      </w:tr>
      <w:tr w:rsidR="00B14EC0" w:rsidRPr="00B14EC0" w:rsidTr="00B946A6">
        <w:trPr>
          <w:trHeight w:val="611"/>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t>17</w:t>
            </w:r>
          </w:p>
        </w:tc>
        <w:tc>
          <w:tcPr>
            <w:tcW w:w="3345" w:type="dxa"/>
          </w:tcPr>
          <w:p w:rsidR="00B14EC0" w:rsidRPr="00B14EC0" w:rsidRDefault="00B14EC0" w:rsidP="00B14EC0">
            <w:pPr>
              <w:pStyle w:val="af8"/>
              <w:rPr>
                <w:sz w:val="22"/>
                <w:szCs w:val="22"/>
              </w:rPr>
            </w:pPr>
            <w:r w:rsidRPr="00B14EC0">
              <w:rPr>
                <w:sz w:val="22"/>
                <w:szCs w:val="22"/>
              </w:rPr>
              <w:t>Требования по передаче документации Заказчику</w:t>
            </w:r>
          </w:p>
        </w:tc>
        <w:tc>
          <w:tcPr>
            <w:tcW w:w="6006" w:type="dxa"/>
          </w:tcPr>
          <w:p w:rsidR="00B14EC0" w:rsidRPr="00B14EC0" w:rsidRDefault="00B14EC0" w:rsidP="00B14EC0">
            <w:pPr>
              <w:pStyle w:val="af8"/>
              <w:jc w:val="both"/>
              <w:rPr>
                <w:sz w:val="22"/>
                <w:szCs w:val="22"/>
              </w:rPr>
            </w:pPr>
            <w:r w:rsidRPr="00B14EC0">
              <w:rPr>
                <w:sz w:val="22"/>
                <w:szCs w:val="22"/>
              </w:rPr>
              <w:t>Исполнитель обеспечивает соответствие проекта всем действующим нормативным правилам и руководящим документам РФ.</w:t>
            </w:r>
          </w:p>
          <w:p w:rsidR="00B14EC0" w:rsidRPr="00B14EC0" w:rsidRDefault="00B14EC0" w:rsidP="00B14EC0">
            <w:pPr>
              <w:pStyle w:val="af8"/>
              <w:jc w:val="both"/>
              <w:rPr>
                <w:sz w:val="22"/>
                <w:szCs w:val="22"/>
              </w:rPr>
            </w:pPr>
            <w:r w:rsidRPr="00B14EC0">
              <w:rPr>
                <w:sz w:val="22"/>
                <w:szCs w:val="22"/>
              </w:rPr>
              <w:t>Документация передается Заказчику: - на бумажном носителе – в 4-х экземплярах; - в электронном виде – на компакт-диске в 2-х экземплярах в форматах .</w:t>
            </w:r>
            <w:proofErr w:type="spellStart"/>
            <w:r w:rsidRPr="00B14EC0">
              <w:rPr>
                <w:sz w:val="22"/>
                <w:szCs w:val="22"/>
              </w:rPr>
              <w:t>dwg</w:t>
            </w:r>
            <w:proofErr w:type="spellEnd"/>
            <w:r w:rsidRPr="00B14EC0">
              <w:rPr>
                <w:sz w:val="22"/>
                <w:szCs w:val="22"/>
              </w:rPr>
              <w:t>, .</w:t>
            </w:r>
            <w:proofErr w:type="spellStart"/>
            <w:r w:rsidRPr="00B14EC0">
              <w:rPr>
                <w:sz w:val="22"/>
                <w:szCs w:val="22"/>
              </w:rPr>
              <w:t>doc</w:t>
            </w:r>
            <w:proofErr w:type="spellEnd"/>
            <w:proofErr w:type="gramStart"/>
            <w:r w:rsidRPr="00B14EC0">
              <w:rPr>
                <w:sz w:val="22"/>
                <w:szCs w:val="22"/>
              </w:rPr>
              <w:t>, .</w:t>
            </w:r>
            <w:proofErr w:type="spellStart"/>
            <w:r w:rsidRPr="00B14EC0">
              <w:rPr>
                <w:sz w:val="22"/>
                <w:szCs w:val="22"/>
              </w:rPr>
              <w:t>xlx</w:t>
            </w:r>
            <w:proofErr w:type="spellEnd"/>
            <w:proofErr w:type="gramEnd"/>
            <w:r w:rsidRPr="00B14EC0">
              <w:rPr>
                <w:sz w:val="22"/>
                <w:szCs w:val="22"/>
              </w:rPr>
              <w:t>, .</w:t>
            </w:r>
            <w:proofErr w:type="spellStart"/>
            <w:r w:rsidRPr="00B14EC0">
              <w:rPr>
                <w:sz w:val="22"/>
                <w:szCs w:val="22"/>
              </w:rPr>
              <w:t>xml</w:t>
            </w:r>
            <w:proofErr w:type="spellEnd"/>
            <w:r w:rsidRPr="00B14EC0">
              <w:rPr>
                <w:sz w:val="22"/>
                <w:szCs w:val="22"/>
              </w:rPr>
              <w:t>, .</w:t>
            </w:r>
            <w:proofErr w:type="spellStart"/>
            <w:r w:rsidRPr="00B14EC0">
              <w:rPr>
                <w:sz w:val="22"/>
                <w:szCs w:val="22"/>
              </w:rPr>
              <w:t>pdf</w:t>
            </w:r>
            <w:proofErr w:type="spellEnd"/>
            <w:r w:rsidRPr="00B14EC0">
              <w:rPr>
                <w:sz w:val="22"/>
                <w:szCs w:val="22"/>
              </w:rPr>
              <w:t>.</w:t>
            </w:r>
          </w:p>
          <w:p w:rsidR="00B14EC0" w:rsidRPr="00B14EC0" w:rsidRDefault="00B14EC0" w:rsidP="00B14EC0">
            <w:pPr>
              <w:pStyle w:val="af8"/>
              <w:jc w:val="both"/>
              <w:rPr>
                <w:sz w:val="22"/>
                <w:szCs w:val="22"/>
              </w:rPr>
            </w:pPr>
            <w:r w:rsidRPr="00B14EC0">
              <w:rPr>
                <w:sz w:val="22"/>
                <w:szCs w:val="22"/>
              </w:rPr>
              <w:lastRenderedPageBreak/>
              <w:t>Положительное заключение экспертизы промышленной безопасности разработанного Проекта на бумажном носителе (2 экз.), сканированный экземпляр экспертизы промышленной безопасности на электронном носителе (CD/DVD диске), и в электронной версии в формате PDF и WORD).</w:t>
            </w:r>
          </w:p>
          <w:p w:rsidR="00B14EC0" w:rsidRPr="00B14EC0" w:rsidRDefault="00B14EC0" w:rsidP="00B14EC0">
            <w:pPr>
              <w:pStyle w:val="af8"/>
              <w:jc w:val="both"/>
              <w:rPr>
                <w:sz w:val="22"/>
                <w:szCs w:val="22"/>
              </w:rPr>
            </w:pPr>
            <w:r w:rsidRPr="00B14EC0">
              <w:rPr>
                <w:sz w:val="22"/>
                <w:szCs w:val="22"/>
              </w:rPr>
              <w:t>Сканированный экземпляр заявления на регистрацию заключения промышленной безопасности проектной документации предоставляется Заказчику в формате PDF.</w:t>
            </w:r>
          </w:p>
          <w:p w:rsidR="00B14EC0" w:rsidRPr="00B14EC0" w:rsidRDefault="00B14EC0" w:rsidP="00B14EC0">
            <w:pPr>
              <w:pStyle w:val="af8"/>
              <w:jc w:val="both"/>
              <w:rPr>
                <w:sz w:val="22"/>
                <w:szCs w:val="22"/>
              </w:rPr>
            </w:pPr>
            <w:r w:rsidRPr="00B14EC0">
              <w:rPr>
                <w:sz w:val="22"/>
                <w:szCs w:val="22"/>
              </w:rPr>
              <w:t>Уведомление о внесении экспертизы промышленной безопасности разработанного Проекта в реестр экспертиз промышленной безопасности Ростехнадзора от Подрядчика.</w:t>
            </w:r>
          </w:p>
          <w:p w:rsidR="00B14EC0" w:rsidRPr="00B14EC0" w:rsidRDefault="00B14EC0" w:rsidP="00B14EC0">
            <w:pPr>
              <w:pStyle w:val="af8"/>
              <w:jc w:val="both"/>
              <w:rPr>
                <w:sz w:val="22"/>
                <w:szCs w:val="22"/>
              </w:rPr>
            </w:pPr>
            <w:r w:rsidRPr="00B14EC0">
              <w:rPr>
                <w:sz w:val="22"/>
                <w:szCs w:val="22"/>
              </w:rPr>
              <w:t>О получении уведомления о внесении заключения экспертизы промышленной безопасности в реестр Ростехнадзора, Подрядчик обязан сообщить Заказчику не позднее следующего рабочего дня с момента получения указанного уведомления. Надлежащим считается сообщение, направленное на следующий электронный адрес: krasnp@knp24.ru.</w:t>
            </w:r>
          </w:p>
          <w:p w:rsidR="00B14EC0" w:rsidRPr="00B14EC0" w:rsidRDefault="00B14EC0" w:rsidP="00B14EC0">
            <w:pPr>
              <w:pStyle w:val="af8"/>
              <w:jc w:val="both"/>
              <w:rPr>
                <w:sz w:val="22"/>
                <w:szCs w:val="22"/>
              </w:rPr>
            </w:pPr>
            <w:r w:rsidRPr="00B14EC0">
              <w:rPr>
                <w:sz w:val="22"/>
                <w:szCs w:val="22"/>
              </w:rPr>
              <w:t>Состав и структура электронной версии должна быть идентична бумажному носителю.</w:t>
            </w:r>
          </w:p>
          <w:p w:rsidR="00B14EC0" w:rsidRPr="00B14EC0" w:rsidRDefault="00B14EC0" w:rsidP="00B14EC0">
            <w:pPr>
              <w:pStyle w:val="af8"/>
              <w:jc w:val="both"/>
              <w:rPr>
                <w:sz w:val="22"/>
                <w:szCs w:val="22"/>
              </w:rPr>
            </w:pPr>
            <w:r w:rsidRPr="00B14EC0">
              <w:rPr>
                <w:sz w:val="22"/>
                <w:szCs w:val="22"/>
              </w:rPr>
              <w:t xml:space="preserve">Сметно-нормативную документацию разработать отдельным документом, не включенным в перечень документации для прохождения экспертизы промышленной безопасности, выполненную в печатном виде на бумажном носителе (4 экз.) и в электронной версии в виде файлов программы </w:t>
            </w:r>
            <w:proofErr w:type="spellStart"/>
            <w:r w:rsidRPr="00B14EC0">
              <w:rPr>
                <w:sz w:val="22"/>
                <w:szCs w:val="22"/>
              </w:rPr>
              <w:t>Excel</w:t>
            </w:r>
            <w:proofErr w:type="spellEnd"/>
            <w:r w:rsidRPr="00B14EC0">
              <w:rPr>
                <w:sz w:val="22"/>
                <w:szCs w:val="22"/>
              </w:rPr>
              <w:t xml:space="preserve"> и ПК Гранд-смета. </w:t>
            </w:r>
          </w:p>
          <w:p w:rsidR="00B14EC0" w:rsidRPr="00B14EC0" w:rsidRDefault="00B14EC0" w:rsidP="00B14EC0">
            <w:pPr>
              <w:pStyle w:val="af8"/>
              <w:jc w:val="both"/>
              <w:rPr>
                <w:sz w:val="22"/>
                <w:szCs w:val="22"/>
              </w:rPr>
            </w:pPr>
            <w:r w:rsidRPr="00B14EC0">
              <w:rPr>
                <w:sz w:val="22"/>
                <w:szCs w:val="22"/>
              </w:rPr>
              <w:t>Вся информация, ставшая известной Исполнителю в ходе выполнения работ по настоящему Техническому заданию, является конфиденциальной и не подлежит разглашению либо передаче третьим лицам без письменного согласия Заказчика.</w:t>
            </w:r>
          </w:p>
        </w:tc>
      </w:tr>
      <w:tr w:rsidR="00B14EC0" w:rsidRPr="00B14EC0" w:rsidTr="00B946A6">
        <w:trPr>
          <w:trHeight w:val="566"/>
        </w:trPr>
        <w:tc>
          <w:tcPr>
            <w:tcW w:w="560" w:type="dxa"/>
          </w:tcPr>
          <w:p w:rsidR="00B14EC0" w:rsidRPr="00B14EC0" w:rsidRDefault="00B14EC0" w:rsidP="00B14EC0">
            <w:pPr>
              <w:pStyle w:val="af8"/>
              <w:jc w:val="center"/>
              <w:rPr>
                <w:sz w:val="22"/>
                <w:szCs w:val="22"/>
              </w:rPr>
            </w:pPr>
            <w:r w:rsidRPr="00B14EC0">
              <w:rPr>
                <w:sz w:val="22"/>
                <w:szCs w:val="22"/>
              </w:rPr>
              <w:lastRenderedPageBreak/>
              <w:t>18</w:t>
            </w:r>
          </w:p>
        </w:tc>
        <w:tc>
          <w:tcPr>
            <w:tcW w:w="3345" w:type="dxa"/>
          </w:tcPr>
          <w:p w:rsidR="00B14EC0" w:rsidRPr="00B14EC0" w:rsidRDefault="00B14EC0" w:rsidP="00B14EC0">
            <w:pPr>
              <w:pStyle w:val="af8"/>
              <w:rPr>
                <w:sz w:val="22"/>
                <w:szCs w:val="22"/>
                <w:lang w:val="en-US"/>
              </w:rPr>
            </w:pPr>
            <w:r w:rsidRPr="00B14EC0">
              <w:rPr>
                <w:sz w:val="22"/>
                <w:szCs w:val="22"/>
              </w:rPr>
              <w:t>Исходные данные от Заказчика</w:t>
            </w:r>
          </w:p>
        </w:tc>
        <w:tc>
          <w:tcPr>
            <w:tcW w:w="6006" w:type="dxa"/>
          </w:tcPr>
          <w:p w:rsidR="00B14EC0" w:rsidRPr="00B14EC0" w:rsidRDefault="00B14EC0" w:rsidP="00B14EC0">
            <w:pPr>
              <w:pStyle w:val="af8"/>
              <w:rPr>
                <w:sz w:val="22"/>
                <w:szCs w:val="22"/>
              </w:rPr>
            </w:pPr>
            <w:r w:rsidRPr="00B14EC0">
              <w:rPr>
                <w:sz w:val="22"/>
                <w:szCs w:val="22"/>
              </w:rPr>
              <w:t>-технологическая схема;</w:t>
            </w:r>
          </w:p>
          <w:p w:rsidR="00B14EC0" w:rsidRPr="00B14EC0" w:rsidRDefault="00B14EC0" w:rsidP="00B14EC0">
            <w:pPr>
              <w:pStyle w:val="af8"/>
              <w:rPr>
                <w:sz w:val="22"/>
                <w:szCs w:val="22"/>
              </w:rPr>
            </w:pPr>
            <w:r w:rsidRPr="00B14EC0">
              <w:rPr>
                <w:sz w:val="22"/>
                <w:szCs w:val="22"/>
              </w:rPr>
              <w:t>- генплан;</w:t>
            </w:r>
          </w:p>
          <w:p w:rsidR="00B14EC0" w:rsidRPr="00B14EC0" w:rsidRDefault="00B14EC0" w:rsidP="00B14EC0">
            <w:pPr>
              <w:pStyle w:val="af8"/>
              <w:rPr>
                <w:sz w:val="22"/>
                <w:szCs w:val="22"/>
              </w:rPr>
            </w:pPr>
            <w:r w:rsidRPr="00B14EC0">
              <w:rPr>
                <w:sz w:val="22"/>
                <w:szCs w:val="22"/>
              </w:rPr>
              <w:t>- правоустанавливающие документы;</w:t>
            </w:r>
          </w:p>
          <w:p w:rsidR="00B14EC0" w:rsidRPr="00B14EC0" w:rsidRDefault="00B14EC0" w:rsidP="00B14EC0">
            <w:pPr>
              <w:pStyle w:val="af8"/>
              <w:jc w:val="both"/>
              <w:rPr>
                <w:sz w:val="22"/>
                <w:szCs w:val="22"/>
              </w:rPr>
            </w:pPr>
            <w:r w:rsidRPr="00B14EC0">
              <w:rPr>
                <w:sz w:val="22"/>
                <w:szCs w:val="22"/>
              </w:rPr>
              <w:t xml:space="preserve">Вся исходная документация предоставляется по письменному запросу Исполнителя </w:t>
            </w:r>
            <w:proofErr w:type="gramStart"/>
            <w:r w:rsidRPr="00B14EC0">
              <w:rPr>
                <w:sz w:val="22"/>
                <w:szCs w:val="22"/>
              </w:rPr>
              <w:t>в течении</w:t>
            </w:r>
            <w:proofErr w:type="gramEnd"/>
            <w:r w:rsidRPr="00B14EC0">
              <w:rPr>
                <w:sz w:val="22"/>
                <w:szCs w:val="22"/>
              </w:rPr>
              <w:t xml:space="preserve"> 5 дней. </w:t>
            </w:r>
          </w:p>
          <w:p w:rsidR="00B14EC0" w:rsidRPr="00B14EC0" w:rsidRDefault="00B14EC0" w:rsidP="00B14EC0">
            <w:pPr>
              <w:pStyle w:val="af8"/>
              <w:jc w:val="both"/>
              <w:rPr>
                <w:sz w:val="22"/>
                <w:szCs w:val="22"/>
              </w:rPr>
            </w:pPr>
            <w:r w:rsidRPr="00B14EC0">
              <w:rPr>
                <w:sz w:val="22"/>
                <w:szCs w:val="22"/>
              </w:rPr>
              <w:t xml:space="preserve">Запрос следует направлять на следующий адрес электронной почты: </w:t>
            </w:r>
            <w:proofErr w:type="spellStart"/>
            <w:r w:rsidRPr="00B14EC0">
              <w:rPr>
                <w:sz w:val="22"/>
                <w:szCs w:val="22"/>
                <w:lang w:val="en-US"/>
              </w:rPr>
              <w:t>bav</w:t>
            </w:r>
            <w:proofErr w:type="spellEnd"/>
            <w:r w:rsidRPr="00B14EC0">
              <w:rPr>
                <w:sz w:val="22"/>
                <w:szCs w:val="22"/>
              </w:rPr>
              <w:t>@knp24.</w:t>
            </w:r>
            <w:proofErr w:type="spellStart"/>
            <w:r w:rsidRPr="00B14EC0">
              <w:rPr>
                <w:sz w:val="22"/>
                <w:szCs w:val="22"/>
                <w:lang w:val="en-US"/>
              </w:rPr>
              <w:t>ru</w:t>
            </w:r>
            <w:proofErr w:type="spellEnd"/>
          </w:p>
        </w:tc>
      </w:tr>
      <w:tr w:rsidR="00B14EC0" w:rsidRPr="00B14EC0" w:rsidTr="00B946A6">
        <w:tc>
          <w:tcPr>
            <w:tcW w:w="560" w:type="dxa"/>
          </w:tcPr>
          <w:p w:rsidR="00B14EC0" w:rsidRPr="00B14EC0" w:rsidRDefault="00B14EC0" w:rsidP="00B14EC0">
            <w:pPr>
              <w:pStyle w:val="af8"/>
              <w:jc w:val="center"/>
              <w:rPr>
                <w:sz w:val="22"/>
                <w:szCs w:val="22"/>
              </w:rPr>
            </w:pPr>
            <w:r w:rsidRPr="00B14EC0">
              <w:rPr>
                <w:sz w:val="22"/>
                <w:szCs w:val="22"/>
              </w:rPr>
              <w:t>19</w:t>
            </w:r>
          </w:p>
        </w:tc>
        <w:tc>
          <w:tcPr>
            <w:tcW w:w="3345" w:type="dxa"/>
          </w:tcPr>
          <w:p w:rsidR="00B14EC0" w:rsidRPr="00B14EC0" w:rsidRDefault="00B14EC0" w:rsidP="00B14EC0">
            <w:pPr>
              <w:pStyle w:val="af8"/>
              <w:rPr>
                <w:sz w:val="22"/>
                <w:szCs w:val="22"/>
              </w:rPr>
            </w:pPr>
            <w:r w:rsidRPr="00B14EC0">
              <w:rPr>
                <w:sz w:val="22"/>
                <w:szCs w:val="22"/>
              </w:rPr>
              <w:t>Порядок представления информационных материалов</w:t>
            </w:r>
          </w:p>
        </w:tc>
        <w:tc>
          <w:tcPr>
            <w:tcW w:w="6006" w:type="dxa"/>
          </w:tcPr>
          <w:p w:rsidR="00B14EC0" w:rsidRPr="00B14EC0" w:rsidRDefault="00B14EC0" w:rsidP="00B14EC0">
            <w:pPr>
              <w:pStyle w:val="af8"/>
              <w:rPr>
                <w:sz w:val="22"/>
                <w:szCs w:val="22"/>
              </w:rPr>
            </w:pPr>
            <w:r w:rsidRPr="00B14EC0">
              <w:rPr>
                <w:sz w:val="22"/>
                <w:szCs w:val="22"/>
              </w:rPr>
              <w:t>- в печатном виде (почтой России, или курьерской доставкой, или нарочно по накладной на передачу документации);</w:t>
            </w:r>
          </w:p>
          <w:p w:rsidR="00B14EC0" w:rsidRPr="00B14EC0" w:rsidRDefault="00B14EC0" w:rsidP="00B14EC0">
            <w:pPr>
              <w:pStyle w:val="af8"/>
              <w:rPr>
                <w:sz w:val="22"/>
                <w:szCs w:val="22"/>
              </w:rPr>
            </w:pPr>
            <w:r w:rsidRPr="00B14EC0">
              <w:rPr>
                <w:sz w:val="22"/>
                <w:szCs w:val="22"/>
              </w:rPr>
              <w:t>- электронные копии высылаются Заказчику на адрес его электронной почты.</w:t>
            </w:r>
          </w:p>
        </w:tc>
      </w:tr>
      <w:tr w:rsidR="00B14EC0" w:rsidRPr="00B14EC0" w:rsidTr="00B946A6">
        <w:tc>
          <w:tcPr>
            <w:tcW w:w="560" w:type="dxa"/>
          </w:tcPr>
          <w:p w:rsidR="00B14EC0" w:rsidRPr="00B14EC0" w:rsidRDefault="00B14EC0" w:rsidP="00B14EC0">
            <w:pPr>
              <w:pStyle w:val="af8"/>
              <w:jc w:val="center"/>
              <w:rPr>
                <w:sz w:val="22"/>
                <w:szCs w:val="22"/>
              </w:rPr>
            </w:pPr>
            <w:r w:rsidRPr="00B14EC0">
              <w:rPr>
                <w:sz w:val="22"/>
                <w:szCs w:val="22"/>
              </w:rPr>
              <w:t>20</w:t>
            </w:r>
          </w:p>
        </w:tc>
        <w:tc>
          <w:tcPr>
            <w:tcW w:w="3345" w:type="dxa"/>
          </w:tcPr>
          <w:p w:rsidR="00B14EC0" w:rsidRPr="00B14EC0" w:rsidRDefault="00B14EC0" w:rsidP="00B14EC0">
            <w:pPr>
              <w:pStyle w:val="af8"/>
              <w:rPr>
                <w:sz w:val="22"/>
                <w:szCs w:val="22"/>
              </w:rPr>
            </w:pPr>
            <w:r w:rsidRPr="00B14EC0">
              <w:rPr>
                <w:sz w:val="22"/>
                <w:szCs w:val="22"/>
              </w:rPr>
              <w:t>Перечень сертификатов и разрешений Исполнителя</w:t>
            </w:r>
          </w:p>
        </w:tc>
        <w:tc>
          <w:tcPr>
            <w:tcW w:w="6006" w:type="dxa"/>
          </w:tcPr>
          <w:p w:rsidR="00B14EC0" w:rsidRPr="00B14EC0" w:rsidRDefault="00B14EC0" w:rsidP="00B14EC0">
            <w:pPr>
              <w:pStyle w:val="af8"/>
              <w:jc w:val="both"/>
              <w:rPr>
                <w:sz w:val="22"/>
                <w:szCs w:val="22"/>
              </w:rPr>
            </w:pPr>
            <w:r w:rsidRPr="00B14EC0">
              <w:rPr>
                <w:sz w:val="22"/>
                <w:szCs w:val="22"/>
              </w:rPr>
              <w:t>1. Выписка из реестра членов саморегулируемых организаций (далее – СРО) в области архитектурно-строительного проектирования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pStyle w:val="af8"/>
              <w:jc w:val="both"/>
              <w:rPr>
                <w:sz w:val="22"/>
                <w:szCs w:val="22"/>
              </w:rPr>
            </w:pPr>
            <w:r w:rsidRPr="00B14EC0">
              <w:rPr>
                <w:sz w:val="22"/>
                <w:szCs w:val="22"/>
              </w:rPr>
              <w:t xml:space="preserve">Подтверждается предоставлением копии Выписки из реестра членов СРО. </w:t>
            </w:r>
          </w:p>
          <w:p w:rsidR="00B14EC0" w:rsidRPr="00B14EC0" w:rsidRDefault="00B14EC0" w:rsidP="00B14EC0">
            <w:pPr>
              <w:pStyle w:val="af8"/>
              <w:jc w:val="both"/>
              <w:rPr>
                <w:sz w:val="22"/>
                <w:szCs w:val="22"/>
              </w:rPr>
            </w:pPr>
            <w:r w:rsidRPr="00B14EC0">
              <w:rPr>
                <w:sz w:val="22"/>
                <w:szCs w:val="22"/>
              </w:rPr>
              <w:t xml:space="preserve">2.  Выписка из реестра членов СРО о допуске к работам по выполнению инженерных изысканий (инженерно-геодезических, инженерно-геологических изысканий), которые оказывают влияние на безопасность объектов капитального строительства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w:t>
            </w:r>
            <w:r w:rsidRPr="00B14EC0">
              <w:rPr>
                <w:sz w:val="22"/>
                <w:szCs w:val="22"/>
              </w:rPr>
              <w:lastRenderedPageBreak/>
              <w:t>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pStyle w:val="af8"/>
              <w:jc w:val="both"/>
              <w:rPr>
                <w:sz w:val="22"/>
                <w:szCs w:val="22"/>
              </w:rPr>
            </w:pPr>
            <w:r w:rsidRPr="00B14EC0">
              <w:rPr>
                <w:sz w:val="22"/>
                <w:szCs w:val="22"/>
              </w:rPr>
              <w:t>Подтверждается предоставлением копии Выписки из реестра членов СРО, либо:</w:t>
            </w:r>
          </w:p>
          <w:p w:rsidR="00B14EC0" w:rsidRPr="00B14EC0" w:rsidRDefault="00B14EC0" w:rsidP="00B14EC0">
            <w:pPr>
              <w:pStyle w:val="af8"/>
              <w:jc w:val="both"/>
              <w:rPr>
                <w:sz w:val="22"/>
                <w:szCs w:val="22"/>
              </w:rPr>
            </w:pPr>
            <w:r w:rsidRPr="00B14EC0">
              <w:rPr>
                <w:sz w:val="22"/>
                <w:szCs w:val="22"/>
              </w:rPr>
              <w:t>- договор о сотрудничестве (намерении) с организацией имеющей право выполнять инженерно-геодезические, инженерно-геологические изыскания с предоставлением выписки из реестра членов СРО у организации, с которой заключен договор о сотрудничестве (намерении) о допуске к работам по выполнению инженерных изысканий (инженерно-геодезических, инженерно-геологических изысканий), которые оказывают влияние на безопасность объектов капитального строительства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pStyle w:val="af8"/>
              <w:jc w:val="both"/>
              <w:rPr>
                <w:bCs/>
                <w:sz w:val="22"/>
                <w:szCs w:val="22"/>
              </w:rPr>
            </w:pPr>
            <w:r w:rsidRPr="00B14EC0">
              <w:rPr>
                <w:sz w:val="22"/>
                <w:szCs w:val="22"/>
              </w:rPr>
              <w:t>3.</w:t>
            </w:r>
            <w:r w:rsidRPr="00B14EC0">
              <w:rPr>
                <w:b/>
                <w:bCs/>
                <w:sz w:val="22"/>
                <w:szCs w:val="22"/>
              </w:rPr>
              <w:t>    </w:t>
            </w:r>
            <w:r w:rsidRPr="00B14EC0">
              <w:rPr>
                <w:sz w:val="22"/>
                <w:szCs w:val="22"/>
              </w:rPr>
              <w:t>Лицензия на проведение экспертизы промышленной безопасности документации на техническое перевооружение опасного производственного объекта,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РФ от 16.09.2020 № 1477 и с п.15 Приказа Ростехнадзора от 20 октября 2020 г. № 420 «Об утверждении федеральных норм и правил в области промышленной безопасности «Правила проведения экспертизы промышленной безопасности», л</w:t>
            </w:r>
            <w:r w:rsidRPr="00B14EC0">
              <w:rPr>
                <w:bCs/>
                <w:sz w:val="22"/>
                <w:szCs w:val="22"/>
              </w:rPr>
              <w:t>ибо:</w:t>
            </w:r>
          </w:p>
          <w:p w:rsidR="00B14EC0" w:rsidRPr="00B14EC0" w:rsidRDefault="00B14EC0" w:rsidP="00B14EC0">
            <w:pPr>
              <w:pStyle w:val="af8"/>
              <w:jc w:val="both"/>
              <w:rPr>
                <w:sz w:val="22"/>
                <w:szCs w:val="22"/>
              </w:rPr>
            </w:pPr>
            <w:r w:rsidRPr="00B14EC0">
              <w:rPr>
                <w:b/>
                <w:bCs/>
                <w:sz w:val="22"/>
                <w:szCs w:val="22"/>
              </w:rPr>
              <w:t xml:space="preserve">- </w:t>
            </w:r>
            <w:r w:rsidRPr="00B14EC0">
              <w:rPr>
                <w:sz w:val="22"/>
                <w:szCs w:val="22"/>
              </w:rPr>
              <w:t>договор о сотрудничестве (намерении) с организацией имеющей право выполнять экспертизу промышленной безопасности разработанной документации на техническое перевооружение опасного производственного объекта,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Российской Федерации от 16 сентября 2020 г. N 1477 с предоставлением лицензии на проведение экспертизы промышленной безопасности документации на техническое перевооружение опасного производственного объекта у организации, с которой заключен договор о сотрудничестве (намерении),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Российской Федерации от 16 сентября 2020 г. N 1477 и с п.15 Приказа Ростехнадзора от 20 октября 2020 г. № 420 «Об утверждении федеральных норм и правил в области промышленной безопасности «Правила проведения экспертизы промышленной безопасности», и квалификационного удостоверения на аттестацию эксперта (Э8ТП III категории) по проведению экспертизы промышленной безопасности, аттестованного в порядке, установленном Постановлением Правительства Российской Федерации от 28 мая 2015 года № 509 «Об аттестации экспертов в области промышленной безопасности».</w:t>
            </w:r>
          </w:p>
          <w:p w:rsidR="00B14EC0" w:rsidRPr="00B14EC0" w:rsidRDefault="00B14EC0" w:rsidP="00B14EC0">
            <w:pPr>
              <w:pStyle w:val="af8"/>
              <w:jc w:val="both"/>
              <w:rPr>
                <w:sz w:val="22"/>
                <w:szCs w:val="22"/>
              </w:rPr>
            </w:pPr>
            <w:r w:rsidRPr="00B14EC0">
              <w:rPr>
                <w:sz w:val="22"/>
                <w:szCs w:val="22"/>
              </w:rPr>
              <w:t>Подтверждается предоставлением копий вышеуказанных договора, лицензии, удостоверения.</w:t>
            </w:r>
          </w:p>
          <w:p w:rsidR="00B14EC0" w:rsidRPr="00B14EC0" w:rsidRDefault="00B14EC0" w:rsidP="00B14EC0">
            <w:pPr>
              <w:pStyle w:val="af8"/>
              <w:jc w:val="both"/>
              <w:rPr>
                <w:sz w:val="22"/>
                <w:szCs w:val="22"/>
              </w:rPr>
            </w:pPr>
            <w:r w:rsidRPr="00B14EC0">
              <w:rPr>
                <w:sz w:val="22"/>
                <w:szCs w:val="22"/>
              </w:rPr>
              <w:t>Подтверждается предоставлением копии вышеуказанного сертификата.</w:t>
            </w:r>
          </w:p>
        </w:tc>
      </w:tr>
      <w:tr w:rsidR="00B14EC0" w:rsidRPr="00B14EC0" w:rsidTr="00B946A6">
        <w:trPr>
          <w:trHeight w:val="1051"/>
        </w:trPr>
        <w:tc>
          <w:tcPr>
            <w:tcW w:w="560" w:type="dxa"/>
          </w:tcPr>
          <w:p w:rsidR="00B14EC0" w:rsidRPr="00B14EC0" w:rsidRDefault="00B14EC0" w:rsidP="00B14EC0">
            <w:pPr>
              <w:pStyle w:val="af8"/>
              <w:jc w:val="center"/>
              <w:rPr>
                <w:sz w:val="22"/>
                <w:szCs w:val="22"/>
              </w:rPr>
            </w:pPr>
            <w:r w:rsidRPr="00B14EC0">
              <w:rPr>
                <w:sz w:val="22"/>
                <w:szCs w:val="22"/>
              </w:rPr>
              <w:lastRenderedPageBreak/>
              <w:t>21</w:t>
            </w:r>
          </w:p>
          <w:p w:rsidR="00B14EC0" w:rsidRPr="00B14EC0" w:rsidRDefault="00B14EC0" w:rsidP="00B14EC0">
            <w:pPr>
              <w:pStyle w:val="af8"/>
              <w:jc w:val="center"/>
              <w:rPr>
                <w:sz w:val="22"/>
                <w:szCs w:val="22"/>
              </w:rPr>
            </w:pPr>
          </w:p>
        </w:tc>
        <w:tc>
          <w:tcPr>
            <w:tcW w:w="3345" w:type="dxa"/>
          </w:tcPr>
          <w:p w:rsidR="00B14EC0" w:rsidRPr="00B14EC0" w:rsidRDefault="00B14EC0" w:rsidP="00B14EC0">
            <w:pPr>
              <w:pStyle w:val="af8"/>
              <w:rPr>
                <w:sz w:val="22"/>
                <w:szCs w:val="22"/>
              </w:rPr>
            </w:pPr>
            <w:r w:rsidRPr="00B14EC0">
              <w:rPr>
                <w:sz w:val="22"/>
                <w:szCs w:val="22"/>
              </w:rPr>
              <w:t>Требования к срокам выполнения работ.</w:t>
            </w:r>
          </w:p>
        </w:tc>
        <w:tc>
          <w:tcPr>
            <w:tcW w:w="6006" w:type="dxa"/>
          </w:tcPr>
          <w:p w:rsidR="00B14EC0" w:rsidRPr="00B14EC0" w:rsidRDefault="00B14EC0" w:rsidP="00B14EC0">
            <w:pPr>
              <w:pStyle w:val="af8"/>
              <w:jc w:val="both"/>
              <w:rPr>
                <w:sz w:val="22"/>
                <w:szCs w:val="22"/>
              </w:rPr>
            </w:pPr>
            <w:r w:rsidRPr="00B14EC0">
              <w:rPr>
                <w:sz w:val="22"/>
                <w:szCs w:val="22"/>
              </w:rPr>
              <w:t xml:space="preserve">Начало работ – с момента заключения договора. </w:t>
            </w:r>
          </w:p>
          <w:p w:rsidR="00B14EC0" w:rsidRPr="00B14EC0" w:rsidRDefault="00B14EC0" w:rsidP="00B14EC0">
            <w:pPr>
              <w:pStyle w:val="af8"/>
              <w:jc w:val="both"/>
              <w:rPr>
                <w:sz w:val="22"/>
                <w:szCs w:val="22"/>
              </w:rPr>
            </w:pPr>
            <w:r w:rsidRPr="00B14EC0">
              <w:rPr>
                <w:sz w:val="22"/>
                <w:szCs w:val="22"/>
              </w:rPr>
              <w:t>Окончание работ – в течение 60 (шестидесяти) календарных дней, с учетом получения положительного заключения о прохождении экспертизы промышленной безопасности разработанной проектной документации на техническое перевооружение; сканированного экземпляра заявления на регистрацию заключения экспертизы промышленной безопасности, в формате PDF; уведомления о внесении экспертизы промышленной безопасности разработанного Проекта в реестр экспертиз промышленной безопасности Ростехнадзора от Подрядчика.</w:t>
            </w:r>
          </w:p>
        </w:tc>
      </w:tr>
    </w:tbl>
    <w:p w:rsidR="00564AA5" w:rsidRPr="00B14EC0" w:rsidRDefault="00564AA5" w:rsidP="00B14EC0">
      <w:pPr>
        <w:tabs>
          <w:tab w:val="left" w:pos="284"/>
        </w:tabs>
        <w:ind w:firstLine="567"/>
        <w:jc w:val="center"/>
        <w:rPr>
          <w:rFonts w:ascii="Times New Roman" w:hAnsi="Times New Roman"/>
          <w:b/>
          <w:bCs/>
        </w:rPr>
      </w:pPr>
    </w:p>
    <w:p w:rsidR="00CB7602" w:rsidRPr="00B14EC0" w:rsidRDefault="00CB7602" w:rsidP="00B14EC0">
      <w:pPr>
        <w:jc w:val="center"/>
        <w:rPr>
          <w:rFonts w:ascii="Times New Roman" w:hAnsi="Times New Roman"/>
        </w:rPr>
        <w:sectPr w:rsidR="00CB7602" w:rsidRPr="00B14EC0" w:rsidSect="00AF1CF2">
          <w:pgSz w:w="11906" w:h="16838"/>
          <w:pgMar w:top="426" w:right="425" w:bottom="249" w:left="992" w:header="425" w:footer="255" w:gutter="0"/>
          <w:cols w:space="708"/>
          <w:docGrid w:linePitch="360"/>
        </w:sectPr>
      </w:pPr>
    </w:p>
    <w:p w:rsidR="008B6982" w:rsidRPr="00B14EC0" w:rsidRDefault="00BE1FE9" w:rsidP="00B14EC0">
      <w:pPr>
        <w:pStyle w:val="afb"/>
        <w:ind w:left="0"/>
        <w:jc w:val="center"/>
        <w:rPr>
          <w:rFonts w:ascii="Times New Roman" w:hAnsi="Times New Roman"/>
          <w:b/>
          <w:color w:val="000000" w:themeColor="text1"/>
          <w:sz w:val="22"/>
          <w:szCs w:val="22"/>
        </w:rPr>
      </w:pPr>
      <w:r w:rsidRPr="00B14EC0">
        <w:rPr>
          <w:rFonts w:ascii="Times New Roman" w:hAnsi="Times New Roman"/>
          <w:b/>
          <w:color w:val="000000" w:themeColor="text1"/>
          <w:sz w:val="22"/>
          <w:szCs w:val="22"/>
          <w:lang w:val="en-US"/>
        </w:rPr>
        <w:lastRenderedPageBreak/>
        <w:t>III</w:t>
      </w:r>
      <w:r w:rsidR="008B6982" w:rsidRPr="00B14EC0">
        <w:rPr>
          <w:rFonts w:ascii="Times New Roman" w:hAnsi="Times New Roman"/>
          <w:b/>
          <w:color w:val="000000" w:themeColor="text1"/>
          <w:sz w:val="22"/>
          <w:szCs w:val="22"/>
        </w:rPr>
        <w:t>.</w:t>
      </w:r>
      <w:r w:rsidR="002F51DF" w:rsidRPr="00B14EC0">
        <w:rPr>
          <w:rFonts w:ascii="Times New Roman" w:hAnsi="Times New Roman"/>
          <w:b/>
          <w:color w:val="000000" w:themeColor="text1"/>
          <w:sz w:val="22"/>
          <w:szCs w:val="22"/>
        </w:rPr>
        <w:t xml:space="preserve"> </w:t>
      </w:r>
      <w:r w:rsidR="008B6982" w:rsidRPr="00B14EC0">
        <w:rPr>
          <w:rFonts w:ascii="Times New Roman" w:hAnsi="Times New Roman"/>
          <w:b/>
          <w:color w:val="000000" w:themeColor="text1"/>
          <w:sz w:val="22"/>
          <w:szCs w:val="22"/>
        </w:rPr>
        <w:t>ПОРЯДОК ОЦЕНКИ И СОПОСТАВЛЕНИЯ ЗАЯВОК НА УЧАСТИЕ В ЗАКУПКЕ</w:t>
      </w:r>
    </w:p>
    <w:p w:rsidR="008B6982" w:rsidRPr="00B14EC0" w:rsidRDefault="008B6982" w:rsidP="00B14EC0">
      <w:pPr>
        <w:autoSpaceDE w:val="0"/>
        <w:autoSpaceDN w:val="0"/>
        <w:adjustRightInd w:val="0"/>
        <w:ind w:firstLine="709"/>
        <w:jc w:val="both"/>
        <w:rPr>
          <w:rFonts w:ascii="Times New Roman" w:hAnsi="Times New Roman"/>
          <w:color w:val="000000" w:themeColor="text1"/>
        </w:rPr>
      </w:pPr>
    </w:p>
    <w:p w:rsidR="0076297E" w:rsidRPr="00B14EC0" w:rsidRDefault="0076297E" w:rsidP="00B14EC0">
      <w:pPr>
        <w:tabs>
          <w:tab w:val="left" w:pos="993"/>
        </w:tabs>
        <w:autoSpaceDE w:val="0"/>
        <w:autoSpaceDN w:val="0"/>
        <w:adjustRightInd w:val="0"/>
        <w:ind w:firstLine="709"/>
        <w:jc w:val="both"/>
        <w:rPr>
          <w:rFonts w:ascii="Times New Roman" w:hAnsi="Times New Roman"/>
          <w:color w:val="000000" w:themeColor="text1"/>
        </w:rPr>
      </w:pPr>
      <w:r w:rsidRPr="00B14EC0">
        <w:rPr>
          <w:rFonts w:ascii="Times New Roman" w:hAnsi="Times New Roman"/>
          <w:b/>
          <w:bCs/>
          <w:color w:val="000000" w:themeColor="text1"/>
        </w:rPr>
        <w:t>1.</w:t>
      </w:r>
      <w:r w:rsidRPr="00B14EC0">
        <w:rPr>
          <w:rFonts w:ascii="Times New Roman" w:hAnsi="Times New Roman"/>
          <w:b/>
          <w:bCs/>
          <w:color w:val="000000" w:themeColor="text1"/>
        </w:rPr>
        <w:tab/>
      </w:r>
      <w:r w:rsidRPr="00B14EC0">
        <w:rPr>
          <w:rFonts w:ascii="Times New Roman" w:hAnsi="Times New Roman"/>
          <w:color w:val="000000" w:themeColor="text1"/>
        </w:rPr>
        <w:t xml:space="preserve">Закупочная комиссия (далее – Комиссия) осуществляет оценку и сопоставление Заявок, поданных участниками закупки, допущенными к участию. </w:t>
      </w:r>
    </w:p>
    <w:p w:rsidR="00105BE4" w:rsidRPr="00B14EC0" w:rsidRDefault="00105BE4" w:rsidP="00B14EC0">
      <w:pPr>
        <w:tabs>
          <w:tab w:val="left" w:pos="993"/>
        </w:tabs>
        <w:autoSpaceDE w:val="0"/>
        <w:autoSpaceDN w:val="0"/>
        <w:adjustRightInd w:val="0"/>
        <w:ind w:firstLine="709"/>
        <w:jc w:val="both"/>
        <w:rPr>
          <w:rFonts w:ascii="Times New Roman" w:hAnsi="Times New Roman"/>
          <w:color w:val="000000" w:themeColor="text1"/>
        </w:rPr>
      </w:pPr>
    </w:p>
    <w:p w:rsidR="007265E7" w:rsidRPr="00B14EC0" w:rsidRDefault="0076297E" w:rsidP="00B14EC0">
      <w:pPr>
        <w:tabs>
          <w:tab w:val="left" w:pos="993"/>
        </w:tabs>
        <w:autoSpaceDE w:val="0"/>
        <w:autoSpaceDN w:val="0"/>
        <w:adjustRightInd w:val="0"/>
        <w:ind w:firstLine="709"/>
        <w:jc w:val="both"/>
        <w:rPr>
          <w:rFonts w:ascii="Times New Roman" w:hAnsi="Times New Roman"/>
          <w:color w:val="000000" w:themeColor="text1"/>
        </w:rPr>
      </w:pPr>
      <w:r w:rsidRPr="00B14EC0">
        <w:rPr>
          <w:rFonts w:ascii="Times New Roman" w:hAnsi="Times New Roman"/>
          <w:b/>
          <w:bCs/>
          <w:color w:val="000000" w:themeColor="text1"/>
        </w:rPr>
        <w:t>2.</w:t>
      </w:r>
      <w:r w:rsidRPr="00B14EC0">
        <w:rPr>
          <w:rFonts w:ascii="Times New Roman" w:hAnsi="Times New Roman"/>
          <w:b/>
          <w:bCs/>
          <w:color w:val="000000" w:themeColor="text1"/>
        </w:rPr>
        <w:tab/>
      </w:r>
      <w:r w:rsidRPr="00B14EC0">
        <w:rPr>
          <w:rFonts w:ascii="Times New Roman" w:hAnsi="Times New Roman"/>
          <w:color w:val="000000" w:themeColor="text1"/>
        </w:rPr>
        <w:t xml:space="preserve">Оценка и сопоставление Заявок осуществляются Комиссией в целях выявления лучших условий исполнения договора на основании критериев оценки, их содержания и значимости. </w:t>
      </w:r>
    </w:p>
    <w:p w:rsidR="0076297E" w:rsidRPr="00B14EC0" w:rsidRDefault="0076297E" w:rsidP="00B14EC0">
      <w:pPr>
        <w:tabs>
          <w:tab w:val="left" w:pos="993"/>
        </w:tabs>
        <w:autoSpaceDE w:val="0"/>
        <w:autoSpaceDN w:val="0"/>
        <w:adjustRightInd w:val="0"/>
        <w:ind w:firstLine="709"/>
        <w:jc w:val="both"/>
        <w:rPr>
          <w:rFonts w:ascii="Times New Roman" w:hAnsi="Times New Roman"/>
          <w:color w:val="000000" w:themeColor="text1"/>
        </w:rPr>
      </w:pPr>
      <w:r w:rsidRPr="00B14EC0">
        <w:rPr>
          <w:rFonts w:ascii="Times New Roman" w:hAnsi="Times New Roman"/>
          <w:color w:val="000000" w:themeColor="text1"/>
        </w:rPr>
        <w:t>Критерии оценки и их значимость установлены следующие:</w:t>
      </w:r>
    </w:p>
    <w:p w:rsidR="00EC42E6" w:rsidRPr="00B14EC0" w:rsidRDefault="00EC42E6" w:rsidP="00B14EC0">
      <w:pPr>
        <w:pStyle w:val="af"/>
        <w:numPr>
          <w:ilvl w:val="1"/>
          <w:numId w:val="17"/>
        </w:numPr>
        <w:tabs>
          <w:tab w:val="left" w:pos="284"/>
          <w:tab w:val="left" w:pos="1134"/>
        </w:tabs>
        <w:spacing w:after="0" w:line="240" w:lineRule="auto"/>
        <w:ind w:left="0" w:firstLine="709"/>
        <w:jc w:val="both"/>
        <w:outlineLvl w:val="1"/>
        <w:rPr>
          <w:rFonts w:ascii="Times New Roman" w:hAnsi="Times New Roman"/>
        </w:rPr>
      </w:pPr>
      <w:r w:rsidRPr="00B14EC0">
        <w:rPr>
          <w:rFonts w:ascii="Times New Roman" w:hAnsi="Times New Roman"/>
        </w:rPr>
        <w:t xml:space="preserve">Цена договора – </w:t>
      </w:r>
      <w:r w:rsidR="008D58ED" w:rsidRPr="00B14EC0">
        <w:rPr>
          <w:rFonts w:ascii="Times New Roman" w:hAnsi="Times New Roman"/>
        </w:rPr>
        <w:t>6</w:t>
      </w:r>
      <w:r w:rsidRPr="00B14EC0">
        <w:rPr>
          <w:rFonts w:ascii="Times New Roman" w:hAnsi="Times New Roman"/>
        </w:rPr>
        <w:t>0 %;</w:t>
      </w:r>
    </w:p>
    <w:p w:rsidR="00D439B8" w:rsidRPr="00B14EC0" w:rsidRDefault="0074024D" w:rsidP="00B14EC0">
      <w:pPr>
        <w:pStyle w:val="af"/>
        <w:numPr>
          <w:ilvl w:val="1"/>
          <w:numId w:val="17"/>
        </w:numPr>
        <w:tabs>
          <w:tab w:val="left" w:pos="284"/>
          <w:tab w:val="left" w:pos="1134"/>
        </w:tabs>
        <w:spacing w:after="0" w:line="240" w:lineRule="auto"/>
        <w:ind w:left="0" w:firstLine="709"/>
        <w:jc w:val="both"/>
        <w:outlineLvl w:val="1"/>
        <w:rPr>
          <w:rFonts w:ascii="Times New Roman" w:hAnsi="Times New Roman"/>
        </w:rPr>
      </w:pPr>
      <w:bookmarkStart w:id="6" w:name="_Hlk58854821"/>
      <w:r w:rsidRPr="00B14EC0">
        <w:rPr>
          <w:rFonts w:ascii="Times New Roman" w:hAnsi="Times New Roman"/>
        </w:rPr>
        <w:t>Наличие у участника закупки опыта выполнения работ</w:t>
      </w:r>
      <w:bookmarkEnd w:id="6"/>
      <w:r w:rsidR="00D439B8" w:rsidRPr="00B14EC0">
        <w:rPr>
          <w:rFonts w:ascii="Times New Roman" w:hAnsi="Times New Roman"/>
        </w:rPr>
        <w:t xml:space="preserve"> – </w:t>
      </w:r>
      <w:r w:rsidR="008D58ED" w:rsidRPr="00B14EC0">
        <w:rPr>
          <w:rFonts w:ascii="Times New Roman" w:hAnsi="Times New Roman"/>
        </w:rPr>
        <w:t>40</w:t>
      </w:r>
      <w:r w:rsidR="00D439B8" w:rsidRPr="00B14EC0">
        <w:rPr>
          <w:rFonts w:ascii="Times New Roman" w:hAnsi="Times New Roman"/>
        </w:rPr>
        <w:t>%.</w:t>
      </w:r>
    </w:p>
    <w:p w:rsidR="00EC42E6" w:rsidRPr="00B14EC0" w:rsidRDefault="00EC42E6" w:rsidP="00B14EC0">
      <w:pPr>
        <w:autoSpaceDE w:val="0"/>
        <w:autoSpaceDN w:val="0"/>
        <w:adjustRightInd w:val="0"/>
        <w:ind w:firstLine="709"/>
        <w:jc w:val="both"/>
        <w:rPr>
          <w:rFonts w:ascii="Times New Roman" w:hAnsi="Times New Roman"/>
        </w:rPr>
      </w:pP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 xml:space="preserve">Сумма значимостей критериев оценки Заявок, установленных в Документации, составляет 100 процентов. </w:t>
      </w: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 xml:space="preserve">Для сравнения Заявок осуществляется расчет итоговой оценки по каждой Заявке путем сложения оценок по каждому критерию, установленному в Документации, умноженных на их значимость. </w:t>
      </w: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При расчете оценок по каждому критерию применяется математические правила округления до двух знаков после запятой.</w:t>
      </w: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 xml:space="preserve">Победителем конкурса признается участник закупки, который предложил лучшие условия исполнения договора, и Заявке на участие, которого присвоена наибольшая итоговая оценка. </w:t>
      </w: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 xml:space="preserve">В случае подачи одной Заявки на участие в закупке, оценка и сопоставление заявок не проводится. </w:t>
      </w:r>
    </w:p>
    <w:p w:rsidR="00EC42E6" w:rsidRPr="00B14EC0" w:rsidRDefault="00EC42E6" w:rsidP="00B14EC0">
      <w:pPr>
        <w:autoSpaceDE w:val="0"/>
        <w:autoSpaceDN w:val="0"/>
        <w:adjustRightInd w:val="0"/>
        <w:ind w:firstLine="709"/>
        <w:jc w:val="both"/>
        <w:rPr>
          <w:rFonts w:ascii="Times New Roman" w:hAnsi="Times New Roman"/>
        </w:rPr>
      </w:pPr>
    </w:p>
    <w:p w:rsidR="00EC42E6" w:rsidRPr="00B14EC0" w:rsidRDefault="00EC42E6" w:rsidP="00B14EC0">
      <w:pPr>
        <w:autoSpaceDE w:val="0"/>
        <w:autoSpaceDN w:val="0"/>
        <w:adjustRightInd w:val="0"/>
        <w:ind w:firstLine="709"/>
        <w:jc w:val="both"/>
        <w:rPr>
          <w:rFonts w:ascii="Times New Roman" w:hAnsi="Times New Roman"/>
          <w:b/>
        </w:rPr>
      </w:pPr>
      <w:r w:rsidRPr="00B14EC0">
        <w:rPr>
          <w:rFonts w:ascii="Times New Roman" w:hAnsi="Times New Roman"/>
          <w:b/>
        </w:rPr>
        <w:t>3.</w:t>
      </w:r>
      <w:r w:rsidRPr="00B14EC0">
        <w:rPr>
          <w:rFonts w:ascii="Times New Roman" w:hAnsi="Times New Roman"/>
        </w:rPr>
        <w:t xml:space="preserve"> Оценка Заявок по критерию</w:t>
      </w:r>
      <w:r w:rsidRPr="00B14EC0">
        <w:rPr>
          <w:rFonts w:ascii="Times New Roman" w:hAnsi="Times New Roman"/>
          <w:b/>
        </w:rPr>
        <w:t xml:space="preserve"> «Цена договора»: </w:t>
      </w: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Количество баллов, присуждаемых по данному критерию, определяется по следующей формуле:</w:t>
      </w:r>
    </w:p>
    <w:p w:rsidR="00EC42E6" w:rsidRPr="00B14EC0" w:rsidRDefault="00EC42E6" w:rsidP="00B14EC0">
      <w:pPr>
        <w:autoSpaceDE w:val="0"/>
        <w:autoSpaceDN w:val="0"/>
        <w:adjustRightInd w:val="0"/>
        <w:ind w:firstLine="709"/>
        <w:jc w:val="both"/>
        <w:rPr>
          <w:rFonts w:ascii="Times New Roman" w:hAnsi="Times New Roman"/>
        </w:rPr>
      </w:pPr>
    </w:p>
    <w:p w:rsidR="00EC42E6" w:rsidRPr="00B14EC0" w:rsidRDefault="00EC42E6" w:rsidP="00B14EC0">
      <w:pPr>
        <w:ind w:firstLine="709"/>
        <w:jc w:val="center"/>
        <w:rPr>
          <w:rFonts w:ascii="Times New Roman" w:hAnsi="Times New Roman"/>
          <w:bCs/>
        </w:rPr>
      </w:pPr>
      <w:r w:rsidRPr="00B14EC0">
        <w:rPr>
          <w:rFonts w:ascii="Times New Roman" w:hAnsi="Times New Roman"/>
          <w:position w:val="-30"/>
        </w:rPr>
        <w:object w:dxaOrig="17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45pt;height:43.75pt" o:ole="">
            <v:imagedata r:id="rId12" o:title=""/>
          </v:shape>
          <o:OLEObject Type="Embed" ProgID="Equation.3" ShapeID="_x0000_i1025" DrawAspect="Content" ObjectID="_1676468766" r:id="rId13"/>
        </w:object>
      </w:r>
    </w:p>
    <w:p w:rsidR="00EC42E6" w:rsidRPr="00B14EC0" w:rsidRDefault="00EC42E6" w:rsidP="00B14EC0">
      <w:pPr>
        <w:ind w:firstLine="709"/>
        <w:jc w:val="both"/>
        <w:rPr>
          <w:rFonts w:ascii="Times New Roman" w:hAnsi="Times New Roman"/>
          <w:bCs/>
        </w:rPr>
      </w:pPr>
      <w:r w:rsidRPr="00B14EC0">
        <w:rPr>
          <w:rFonts w:ascii="Times New Roman" w:hAnsi="Times New Roman"/>
          <w:bCs/>
        </w:rPr>
        <w:t xml:space="preserve">где </w:t>
      </w:r>
      <w:r w:rsidRPr="00B14EC0">
        <w:rPr>
          <w:rFonts w:ascii="Times New Roman" w:hAnsi="Times New Roman"/>
          <w:noProof/>
          <w:lang w:eastAsia="ru-RU"/>
        </w:rPr>
        <w:drawing>
          <wp:inline distT="0" distB="0" distL="0" distR="0" wp14:anchorId="4F4E194D" wp14:editId="022D90B8">
            <wp:extent cx="29527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B14EC0">
        <w:rPr>
          <w:rFonts w:ascii="Times New Roman" w:hAnsi="Times New Roman"/>
          <w:bCs/>
        </w:rPr>
        <w:t xml:space="preserve"> – балл, присуждаемый i-й заявке по указанному критерию;</w:t>
      </w:r>
    </w:p>
    <w:p w:rsidR="00EC42E6" w:rsidRPr="00B14EC0" w:rsidRDefault="00EC42E6" w:rsidP="00B14EC0">
      <w:pPr>
        <w:ind w:firstLine="709"/>
        <w:jc w:val="both"/>
        <w:rPr>
          <w:rFonts w:ascii="Times New Roman" w:hAnsi="Times New Roman"/>
          <w:bCs/>
        </w:rPr>
      </w:pPr>
      <w:proofErr w:type="spellStart"/>
      <w:r w:rsidRPr="00B14EC0">
        <w:rPr>
          <w:rFonts w:ascii="Times New Roman" w:hAnsi="Times New Roman"/>
          <w:bCs/>
        </w:rPr>
        <w:t>А</w:t>
      </w:r>
      <w:r w:rsidRPr="00B14EC0">
        <w:rPr>
          <w:rFonts w:ascii="Times New Roman" w:hAnsi="Times New Roman"/>
          <w:bCs/>
          <w:vertAlign w:val="subscript"/>
        </w:rPr>
        <w:t>min</w:t>
      </w:r>
      <w:proofErr w:type="spellEnd"/>
      <w:r w:rsidRPr="00B14EC0">
        <w:rPr>
          <w:rFonts w:ascii="Times New Roman" w:hAnsi="Times New Roman"/>
          <w:bCs/>
        </w:rPr>
        <w:t xml:space="preserve"> - наименьшее предложение цены договора среди всех допущенных участников;</w:t>
      </w:r>
    </w:p>
    <w:p w:rsidR="00EC42E6" w:rsidRPr="00B14EC0" w:rsidRDefault="00EC42E6" w:rsidP="00B14EC0">
      <w:pPr>
        <w:ind w:firstLine="709"/>
        <w:jc w:val="both"/>
        <w:rPr>
          <w:rFonts w:ascii="Times New Roman" w:hAnsi="Times New Roman"/>
          <w:bCs/>
        </w:rPr>
      </w:pPr>
      <w:proofErr w:type="spellStart"/>
      <w:r w:rsidRPr="00B14EC0">
        <w:rPr>
          <w:rFonts w:ascii="Times New Roman" w:hAnsi="Times New Roman"/>
          <w:bCs/>
        </w:rPr>
        <w:t>А</w:t>
      </w:r>
      <w:r w:rsidRPr="00B14EC0">
        <w:rPr>
          <w:rFonts w:ascii="Times New Roman" w:hAnsi="Times New Roman"/>
          <w:bCs/>
          <w:vertAlign w:val="subscript"/>
        </w:rPr>
        <w:t>i</w:t>
      </w:r>
      <w:proofErr w:type="spellEnd"/>
      <w:r w:rsidRPr="00B14EC0">
        <w:rPr>
          <w:rFonts w:ascii="Times New Roman" w:hAnsi="Times New Roman"/>
          <w:bCs/>
        </w:rPr>
        <w:t xml:space="preserve"> – предложение i-</w:t>
      </w:r>
      <w:proofErr w:type="spellStart"/>
      <w:r w:rsidRPr="00B14EC0">
        <w:rPr>
          <w:rFonts w:ascii="Times New Roman" w:hAnsi="Times New Roman"/>
          <w:bCs/>
        </w:rPr>
        <w:t>го</w:t>
      </w:r>
      <w:proofErr w:type="spellEnd"/>
      <w:r w:rsidRPr="00B14EC0">
        <w:rPr>
          <w:rFonts w:ascii="Times New Roman" w:hAnsi="Times New Roman"/>
          <w:bCs/>
        </w:rPr>
        <w:t xml:space="preserve"> участника закупки по цене договора.</w:t>
      </w:r>
    </w:p>
    <w:p w:rsidR="00EC42E6" w:rsidRPr="00B14EC0" w:rsidRDefault="00EC42E6" w:rsidP="00B14EC0">
      <w:pPr>
        <w:tabs>
          <w:tab w:val="left" w:pos="709"/>
        </w:tabs>
        <w:ind w:firstLine="709"/>
        <w:jc w:val="both"/>
        <w:rPr>
          <w:rFonts w:ascii="Times New Roman" w:hAnsi="Times New Roman"/>
          <w:bCs/>
        </w:rPr>
      </w:pPr>
      <w:r w:rsidRPr="00B14EC0">
        <w:rPr>
          <w:rFonts w:ascii="Times New Roman" w:hAnsi="Times New Roman"/>
          <w:bCs/>
        </w:rPr>
        <w:t>Для получения итогового балла заявки по данному критерию на участие в закупке, балл, присуждаемый i-й заявке, умножается на соответствующую указанному критерию значимость.</w:t>
      </w:r>
    </w:p>
    <w:p w:rsidR="00EC42E6" w:rsidRPr="00B14EC0" w:rsidRDefault="00EC42E6" w:rsidP="00B14EC0">
      <w:pPr>
        <w:autoSpaceDE w:val="0"/>
        <w:autoSpaceDN w:val="0"/>
        <w:adjustRightInd w:val="0"/>
        <w:ind w:firstLine="709"/>
        <w:jc w:val="both"/>
        <w:rPr>
          <w:rFonts w:ascii="Times New Roman" w:hAnsi="Times New Roman"/>
        </w:rPr>
      </w:pPr>
      <w:r w:rsidRPr="00B14EC0">
        <w:rPr>
          <w:rFonts w:ascii="Times New Roman" w:hAnsi="Times New Roman"/>
        </w:rPr>
        <w:t>Участник должен привести свое предложение в рублях.</w:t>
      </w:r>
    </w:p>
    <w:p w:rsidR="00EC42E6" w:rsidRPr="00B14EC0" w:rsidRDefault="00EC42E6" w:rsidP="00B14EC0">
      <w:pPr>
        <w:autoSpaceDE w:val="0"/>
        <w:autoSpaceDN w:val="0"/>
        <w:adjustRightInd w:val="0"/>
        <w:ind w:firstLine="709"/>
        <w:jc w:val="both"/>
        <w:rPr>
          <w:rFonts w:ascii="Times New Roman" w:hAnsi="Times New Roman"/>
          <w:i/>
        </w:rPr>
      </w:pPr>
      <w:r w:rsidRPr="00B14EC0">
        <w:rPr>
          <w:rFonts w:ascii="Times New Roman" w:hAnsi="Times New Roman"/>
          <w:i/>
        </w:rPr>
        <w:t>В качестве единого базиса сравнения ценовых предложений используются цены предложений участников закупки без учета НДС.</w:t>
      </w:r>
    </w:p>
    <w:p w:rsidR="00AC16F4" w:rsidRPr="00B14EC0" w:rsidRDefault="00AC16F4" w:rsidP="00B14EC0">
      <w:pPr>
        <w:autoSpaceDE w:val="0"/>
        <w:autoSpaceDN w:val="0"/>
        <w:adjustRightInd w:val="0"/>
        <w:ind w:firstLine="709"/>
        <w:jc w:val="both"/>
        <w:rPr>
          <w:rFonts w:ascii="Times New Roman" w:hAnsi="Times New Roman"/>
          <w:i/>
        </w:rPr>
      </w:pPr>
    </w:p>
    <w:p w:rsidR="00CB7602" w:rsidRPr="00B14EC0" w:rsidRDefault="00CB7602" w:rsidP="00B14EC0">
      <w:pPr>
        <w:autoSpaceDE w:val="0"/>
        <w:autoSpaceDN w:val="0"/>
        <w:adjustRightInd w:val="0"/>
        <w:ind w:firstLine="709"/>
        <w:jc w:val="both"/>
        <w:rPr>
          <w:rFonts w:ascii="Times New Roman" w:hAnsi="Times New Roman"/>
          <w:b/>
          <w:iCs/>
        </w:rPr>
      </w:pPr>
      <w:r w:rsidRPr="00B14EC0">
        <w:rPr>
          <w:rFonts w:ascii="Times New Roman" w:hAnsi="Times New Roman"/>
          <w:bCs/>
          <w:iCs/>
        </w:rPr>
        <w:t xml:space="preserve">4. Оценка Заявок по критерию </w:t>
      </w:r>
      <w:r w:rsidRPr="00B14EC0">
        <w:rPr>
          <w:rFonts w:ascii="Times New Roman" w:hAnsi="Times New Roman"/>
          <w:b/>
          <w:iCs/>
        </w:rPr>
        <w:t>«</w:t>
      </w:r>
      <w:r w:rsidR="0074024D" w:rsidRPr="00B14EC0">
        <w:rPr>
          <w:rFonts w:ascii="Times New Roman" w:hAnsi="Times New Roman"/>
          <w:b/>
          <w:iCs/>
        </w:rPr>
        <w:t>Наличие у участника закупки опыта выполнения работ</w:t>
      </w:r>
      <w:r w:rsidRPr="00B14EC0">
        <w:rPr>
          <w:rFonts w:ascii="Times New Roman" w:hAnsi="Times New Roman"/>
          <w:b/>
          <w:iCs/>
        </w:rPr>
        <w:t xml:space="preserve">»: </w:t>
      </w:r>
    </w:p>
    <w:p w:rsidR="00CB7602" w:rsidRPr="00B14EC0" w:rsidRDefault="00CB7602" w:rsidP="00B14EC0">
      <w:pPr>
        <w:autoSpaceDE w:val="0"/>
        <w:autoSpaceDN w:val="0"/>
        <w:adjustRightInd w:val="0"/>
        <w:ind w:firstLine="709"/>
        <w:jc w:val="both"/>
        <w:rPr>
          <w:rFonts w:ascii="Times New Roman" w:hAnsi="Times New Roman"/>
        </w:rPr>
      </w:pPr>
      <w:r w:rsidRPr="00B14EC0">
        <w:rPr>
          <w:rFonts w:ascii="Times New Roman" w:hAnsi="Times New Roman"/>
        </w:rPr>
        <w:t>Количество баллов, присуждаемых по данному критерию, определяется следующим образом:</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6239"/>
        <w:gridCol w:w="1644"/>
        <w:gridCol w:w="1644"/>
      </w:tblGrid>
      <w:tr w:rsidR="00CB7602" w:rsidRPr="00B14EC0" w:rsidTr="009F5D31">
        <w:trPr>
          <w:trHeight w:val="315"/>
        </w:trPr>
        <w:tc>
          <w:tcPr>
            <w:tcW w:w="821"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eastAsia="Times New Roman" w:hAnsi="Times New Roman"/>
                <w:b/>
                <w:bCs/>
                <w:lang w:eastAsia="ru-RU"/>
              </w:rPr>
            </w:pPr>
            <w:r w:rsidRPr="00B14EC0">
              <w:rPr>
                <w:rFonts w:ascii="Times New Roman" w:eastAsia="Times New Roman" w:hAnsi="Times New Roman"/>
                <w:b/>
                <w:bCs/>
                <w:lang w:eastAsia="ru-RU"/>
              </w:rPr>
              <w:t>№ п/п</w:t>
            </w:r>
          </w:p>
        </w:tc>
        <w:tc>
          <w:tcPr>
            <w:tcW w:w="6239"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eastAsia="Times New Roman" w:hAnsi="Times New Roman"/>
                <w:b/>
                <w:bCs/>
                <w:lang w:eastAsia="ru-RU"/>
              </w:rPr>
            </w:pPr>
            <w:r w:rsidRPr="00B14EC0">
              <w:rPr>
                <w:rFonts w:ascii="Times New Roman" w:eastAsia="Times New Roman" w:hAnsi="Times New Roman"/>
                <w:b/>
                <w:bCs/>
                <w:lang w:eastAsia="ru-RU"/>
              </w:rPr>
              <w:t>Наименование критерия</w:t>
            </w:r>
            <w:r w:rsidR="0074024D" w:rsidRPr="00B14EC0">
              <w:rPr>
                <w:rFonts w:ascii="Times New Roman" w:eastAsia="Times New Roman" w:hAnsi="Times New Roman"/>
                <w:b/>
                <w:bCs/>
                <w:lang w:eastAsia="ru-RU"/>
              </w:rPr>
              <w:t>, его значение</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eastAsia="Times New Roman" w:hAnsi="Times New Roman"/>
                <w:b/>
                <w:bCs/>
                <w:lang w:eastAsia="ru-RU"/>
              </w:rPr>
            </w:pPr>
            <w:r w:rsidRPr="00B14EC0">
              <w:rPr>
                <w:rFonts w:ascii="Times New Roman" w:eastAsia="Times New Roman" w:hAnsi="Times New Roman"/>
                <w:b/>
                <w:bCs/>
                <w:lang w:eastAsia="ru-RU"/>
              </w:rPr>
              <w:t>Кол-во</w:t>
            </w:r>
          </w:p>
          <w:p w:rsidR="00CB7602" w:rsidRPr="00B14EC0" w:rsidRDefault="00CB7602" w:rsidP="00B14EC0">
            <w:pPr>
              <w:jc w:val="center"/>
              <w:rPr>
                <w:rFonts w:ascii="Times New Roman" w:eastAsia="Times New Roman" w:hAnsi="Times New Roman"/>
                <w:b/>
                <w:bCs/>
                <w:lang w:eastAsia="ru-RU"/>
              </w:rPr>
            </w:pPr>
            <w:r w:rsidRPr="00B14EC0">
              <w:rPr>
                <w:rFonts w:ascii="Times New Roman" w:eastAsia="Times New Roman" w:hAnsi="Times New Roman"/>
                <w:b/>
                <w:bCs/>
                <w:lang w:eastAsia="ru-RU"/>
              </w:rPr>
              <w:t>договоров</w:t>
            </w:r>
          </w:p>
        </w:tc>
        <w:tc>
          <w:tcPr>
            <w:tcW w:w="1644" w:type="dxa"/>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jc w:val="center"/>
              <w:rPr>
                <w:rFonts w:ascii="Times New Roman" w:eastAsia="Times New Roman" w:hAnsi="Times New Roman"/>
                <w:b/>
                <w:bCs/>
                <w:lang w:eastAsia="ru-RU"/>
              </w:rPr>
            </w:pPr>
            <w:r w:rsidRPr="00B14EC0">
              <w:rPr>
                <w:rFonts w:ascii="Times New Roman" w:eastAsia="Times New Roman" w:hAnsi="Times New Roman"/>
                <w:b/>
                <w:bCs/>
                <w:lang w:eastAsia="ru-RU"/>
              </w:rPr>
              <w:t>Значение показателя в баллах</w:t>
            </w:r>
          </w:p>
        </w:tc>
      </w:tr>
      <w:tr w:rsidR="00CB7602" w:rsidRPr="00B14EC0" w:rsidTr="009F5D31">
        <w:trPr>
          <w:trHeight w:val="498"/>
        </w:trPr>
        <w:tc>
          <w:tcPr>
            <w:tcW w:w="821" w:type="dxa"/>
            <w:vMerge w:val="restart"/>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eastAsia="Times New Roman" w:hAnsi="Times New Roman"/>
                <w:b/>
                <w:lang w:eastAsia="ru-RU"/>
              </w:rPr>
            </w:pPr>
            <w:r w:rsidRPr="00B14EC0">
              <w:rPr>
                <w:rFonts w:ascii="Times New Roman" w:eastAsia="Times New Roman" w:hAnsi="Times New Roman"/>
                <w:b/>
                <w:lang w:eastAsia="ru-RU"/>
              </w:rPr>
              <w:t>1.</w:t>
            </w:r>
          </w:p>
        </w:tc>
        <w:tc>
          <w:tcPr>
            <w:tcW w:w="6239" w:type="dxa"/>
            <w:vMerge w:val="restart"/>
            <w:tcBorders>
              <w:top w:val="single" w:sz="4" w:space="0" w:color="auto"/>
              <w:left w:val="single" w:sz="4" w:space="0" w:color="auto"/>
              <w:bottom w:val="single" w:sz="4" w:space="0" w:color="auto"/>
              <w:right w:val="single" w:sz="4" w:space="0" w:color="auto"/>
            </w:tcBorders>
            <w:noWrap/>
            <w:hideMark/>
          </w:tcPr>
          <w:p w:rsidR="0074024D" w:rsidRPr="00B14EC0" w:rsidRDefault="0074024D" w:rsidP="00B14EC0">
            <w:pPr>
              <w:tabs>
                <w:tab w:val="left" w:pos="648"/>
              </w:tabs>
              <w:autoSpaceDE w:val="0"/>
              <w:autoSpaceDN w:val="0"/>
              <w:adjustRightInd w:val="0"/>
              <w:jc w:val="both"/>
              <w:rPr>
                <w:rFonts w:ascii="Times New Roman" w:hAnsi="Times New Roman"/>
              </w:rPr>
            </w:pPr>
            <w:r w:rsidRPr="00B14EC0">
              <w:rPr>
                <w:rFonts w:ascii="Times New Roman" w:hAnsi="Times New Roman"/>
                <w:b/>
              </w:rPr>
              <w:t>Наличие у участника закупки опыта выполнения работ</w:t>
            </w:r>
          </w:p>
          <w:p w:rsidR="0074024D" w:rsidRPr="00B14EC0" w:rsidRDefault="0074024D" w:rsidP="00B14EC0">
            <w:pPr>
              <w:tabs>
                <w:tab w:val="left" w:pos="648"/>
              </w:tabs>
              <w:autoSpaceDE w:val="0"/>
              <w:autoSpaceDN w:val="0"/>
              <w:adjustRightInd w:val="0"/>
              <w:jc w:val="both"/>
              <w:rPr>
                <w:rFonts w:ascii="Times New Roman" w:hAnsi="Times New Roman"/>
              </w:rPr>
            </w:pPr>
            <w:r w:rsidRPr="00B14EC0">
              <w:rPr>
                <w:rFonts w:ascii="Times New Roman" w:hAnsi="Times New Roman"/>
              </w:rPr>
              <w:t>По данному критерию оценивается наличие у участника закупки опыта выполнения работ аналогичных предмету закупки, который рассчитывается исходя из количества предоставленных договоров (контрактов).</w:t>
            </w:r>
          </w:p>
          <w:p w:rsidR="0074024D" w:rsidRPr="00B14EC0" w:rsidRDefault="0074024D" w:rsidP="00B14EC0">
            <w:pPr>
              <w:tabs>
                <w:tab w:val="left" w:pos="648"/>
              </w:tabs>
              <w:autoSpaceDE w:val="0"/>
              <w:autoSpaceDN w:val="0"/>
              <w:adjustRightInd w:val="0"/>
              <w:jc w:val="both"/>
              <w:rPr>
                <w:rFonts w:ascii="Times New Roman" w:hAnsi="Times New Roman"/>
              </w:rPr>
            </w:pPr>
          </w:p>
          <w:p w:rsidR="00CB7602" w:rsidRPr="00B14EC0" w:rsidRDefault="0074024D" w:rsidP="00B14EC0">
            <w:pPr>
              <w:tabs>
                <w:tab w:val="left" w:pos="648"/>
              </w:tabs>
              <w:autoSpaceDE w:val="0"/>
              <w:autoSpaceDN w:val="0"/>
              <w:adjustRightInd w:val="0"/>
              <w:jc w:val="both"/>
              <w:rPr>
                <w:rFonts w:ascii="Times New Roman" w:hAnsi="Times New Roman"/>
              </w:rPr>
            </w:pPr>
            <w:r w:rsidRPr="00B14EC0">
              <w:rPr>
                <w:rFonts w:ascii="Times New Roman" w:hAnsi="Times New Roman"/>
                <w:i/>
              </w:rPr>
              <w:t xml:space="preserve">Участник закупки подтверждает наличие опыта выполнения работ аналогичных предмету закупки предоставлением подписанной уполномоченным лицом участника закупки </w:t>
            </w:r>
            <w:r w:rsidRPr="00B14EC0">
              <w:rPr>
                <w:rFonts w:ascii="Times New Roman" w:hAnsi="Times New Roman"/>
                <w:b/>
                <w:bCs/>
                <w:i/>
              </w:rPr>
              <w:t xml:space="preserve">справки по заключенным и исполненным в полном объеме договорам (контрактам) (форма № </w:t>
            </w:r>
            <w:r w:rsidR="009F5D31" w:rsidRPr="00B14EC0">
              <w:rPr>
                <w:rFonts w:ascii="Times New Roman" w:hAnsi="Times New Roman"/>
                <w:b/>
                <w:bCs/>
                <w:i/>
              </w:rPr>
              <w:t>6</w:t>
            </w:r>
            <w:r w:rsidRPr="00B14EC0">
              <w:rPr>
                <w:rFonts w:ascii="Times New Roman" w:hAnsi="Times New Roman"/>
                <w:b/>
                <w:bCs/>
                <w:i/>
              </w:rPr>
              <w:t>) с приложением их копий, а также дополнительных соглашений (при наличии)</w:t>
            </w:r>
            <w:r w:rsidRPr="00B14EC0">
              <w:rPr>
                <w:rFonts w:ascii="Times New Roman" w:hAnsi="Times New Roman"/>
                <w:i/>
              </w:rPr>
              <w:t>, аналогичных предмету закупки, заключенных не ранее 2018 года, и документов, подтверждающих выполнение работ по соответствующему договору (контракту), (например, акта выполненных работ</w:t>
            </w:r>
            <w:r w:rsidR="00CE4445" w:rsidRPr="00B14EC0">
              <w:rPr>
                <w:rFonts w:ascii="Times New Roman" w:hAnsi="Times New Roman"/>
                <w:i/>
              </w:rPr>
              <w:t>)</w:t>
            </w:r>
            <w:r w:rsidRPr="00B14EC0">
              <w:rPr>
                <w:rFonts w:ascii="Times New Roman" w:hAnsi="Times New Roman"/>
                <w:i/>
              </w:rPr>
              <w:t>.</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hAnsi="Times New Roman"/>
              </w:rPr>
            </w:pPr>
            <w:r w:rsidRPr="00B14EC0">
              <w:rPr>
                <w:rFonts w:ascii="Times New Roman" w:hAnsi="Times New Roman"/>
              </w:rPr>
              <w:t>0</w:t>
            </w:r>
          </w:p>
        </w:tc>
        <w:tc>
          <w:tcPr>
            <w:tcW w:w="1644" w:type="dxa"/>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jc w:val="center"/>
              <w:rPr>
                <w:rFonts w:ascii="Times New Roman" w:hAnsi="Times New Roman"/>
              </w:rPr>
            </w:pPr>
            <w:r w:rsidRPr="00B14EC0">
              <w:rPr>
                <w:rFonts w:ascii="Times New Roman" w:hAnsi="Times New Roman"/>
              </w:rPr>
              <w:t>0</w:t>
            </w:r>
          </w:p>
        </w:tc>
      </w:tr>
      <w:tr w:rsidR="00CB7602" w:rsidRPr="00B14EC0" w:rsidTr="009F5D31">
        <w:trPr>
          <w:trHeight w:val="498"/>
        </w:trPr>
        <w:tc>
          <w:tcPr>
            <w:tcW w:w="821" w:type="dxa"/>
            <w:vMerge/>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rPr>
                <w:rFonts w:ascii="Times New Roman" w:eastAsia="Times New Roman" w:hAnsi="Times New Roman"/>
                <w:b/>
                <w:lang w:eastAsia="ru-RU"/>
              </w:rPr>
            </w:pPr>
          </w:p>
        </w:tc>
        <w:tc>
          <w:tcPr>
            <w:tcW w:w="6239" w:type="dxa"/>
            <w:vMerge/>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rPr>
                <w:rFonts w:ascii="Times New Roman" w:hAnsi="Times New Roman"/>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hAnsi="Times New Roman"/>
              </w:rPr>
            </w:pPr>
            <w:r w:rsidRPr="00B14EC0">
              <w:rPr>
                <w:rFonts w:ascii="Times New Roman" w:hAnsi="Times New Roman"/>
              </w:rPr>
              <w:t>1-2</w:t>
            </w:r>
          </w:p>
        </w:tc>
        <w:tc>
          <w:tcPr>
            <w:tcW w:w="1644" w:type="dxa"/>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jc w:val="center"/>
              <w:rPr>
                <w:rFonts w:ascii="Times New Roman" w:hAnsi="Times New Roman"/>
              </w:rPr>
            </w:pPr>
            <w:r w:rsidRPr="00B14EC0">
              <w:rPr>
                <w:rFonts w:ascii="Times New Roman" w:hAnsi="Times New Roman"/>
              </w:rPr>
              <w:t>25</w:t>
            </w:r>
          </w:p>
        </w:tc>
      </w:tr>
      <w:tr w:rsidR="00CB7602" w:rsidRPr="00B14EC0" w:rsidTr="009F5D31">
        <w:trPr>
          <w:trHeight w:val="498"/>
        </w:trPr>
        <w:tc>
          <w:tcPr>
            <w:tcW w:w="821" w:type="dxa"/>
            <w:vMerge/>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rPr>
                <w:rFonts w:ascii="Times New Roman" w:eastAsia="Times New Roman" w:hAnsi="Times New Roman"/>
                <w:b/>
                <w:lang w:eastAsia="ru-RU"/>
              </w:rPr>
            </w:pPr>
          </w:p>
        </w:tc>
        <w:tc>
          <w:tcPr>
            <w:tcW w:w="6239" w:type="dxa"/>
            <w:vMerge/>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rPr>
                <w:rFonts w:ascii="Times New Roman" w:hAnsi="Times New Roman"/>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hAnsi="Times New Roman"/>
              </w:rPr>
            </w:pPr>
            <w:r w:rsidRPr="00B14EC0">
              <w:rPr>
                <w:rFonts w:ascii="Times New Roman" w:hAnsi="Times New Roman"/>
              </w:rPr>
              <w:t>3-4</w:t>
            </w:r>
          </w:p>
        </w:tc>
        <w:tc>
          <w:tcPr>
            <w:tcW w:w="1644" w:type="dxa"/>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jc w:val="center"/>
              <w:rPr>
                <w:rFonts w:ascii="Times New Roman" w:hAnsi="Times New Roman"/>
              </w:rPr>
            </w:pPr>
            <w:r w:rsidRPr="00B14EC0">
              <w:rPr>
                <w:rFonts w:ascii="Times New Roman" w:hAnsi="Times New Roman"/>
              </w:rPr>
              <w:t>50</w:t>
            </w:r>
          </w:p>
        </w:tc>
      </w:tr>
      <w:tr w:rsidR="00CB7602" w:rsidRPr="00B14EC0" w:rsidTr="009F5D31">
        <w:trPr>
          <w:trHeight w:val="498"/>
        </w:trPr>
        <w:tc>
          <w:tcPr>
            <w:tcW w:w="821" w:type="dxa"/>
            <w:vMerge/>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rPr>
                <w:rFonts w:ascii="Times New Roman" w:eastAsia="Times New Roman" w:hAnsi="Times New Roman"/>
                <w:b/>
                <w:lang w:eastAsia="ru-RU"/>
              </w:rPr>
            </w:pPr>
          </w:p>
        </w:tc>
        <w:tc>
          <w:tcPr>
            <w:tcW w:w="6239" w:type="dxa"/>
            <w:vMerge/>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rPr>
                <w:rFonts w:ascii="Times New Roman" w:hAnsi="Times New Roman"/>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CB7602" w:rsidRPr="00B14EC0" w:rsidRDefault="00CB7602" w:rsidP="00B14EC0">
            <w:pPr>
              <w:jc w:val="center"/>
              <w:rPr>
                <w:rFonts w:ascii="Times New Roman" w:hAnsi="Times New Roman"/>
              </w:rPr>
            </w:pPr>
            <w:r w:rsidRPr="00B14EC0">
              <w:rPr>
                <w:rFonts w:ascii="Times New Roman" w:hAnsi="Times New Roman"/>
              </w:rPr>
              <w:t>5-6</w:t>
            </w:r>
          </w:p>
        </w:tc>
        <w:tc>
          <w:tcPr>
            <w:tcW w:w="1644" w:type="dxa"/>
            <w:tcBorders>
              <w:top w:val="single" w:sz="4" w:space="0" w:color="auto"/>
              <w:left w:val="single" w:sz="4" w:space="0" w:color="auto"/>
              <w:bottom w:val="single" w:sz="4" w:space="0" w:color="auto"/>
              <w:right w:val="single" w:sz="4" w:space="0" w:color="auto"/>
            </w:tcBorders>
            <w:vAlign w:val="center"/>
            <w:hideMark/>
          </w:tcPr>
          <w:p w:rsidR="00CB7602" w:rsidRPr="00B14EC0" w:rsidRDefault="00CB7602" w:rsidP="00B14EC0">
            <w:pPr>
              <w:jc w:val="center"/>
              <w:rPr>
                <w:rFonts w:ascii="Times New Roman" w:hAnsi="Times New Roman"/>
              </w:rPr>
            </w:pPr>
            <w:r w:rsidRPr="00B14EC0">
              <w:rPr>
                <w:rFonts w:ascii="Times New Roman" w:hAnsi="Times New Roman"/>
              </w:rPr>
              <w:t>75</w:t>
            </w:r>
          </w:p>
        </w:tc>
      </w:tr>
      <w:tr w:rsidR="00CB7602" w:rsidRPr="00B14EC0" w:rsidTr="009F5D31">
        <w:trPr>
          <w:trHeight w:val="498"/>
        </w:trPr>
        <w:tc>
          <w:tcPr>
            <w:tcW w:w="821" w:type="dxa"/>
            <w:vMerge/>
            <w:tcBorders>
              <w:left w:val="single" w:sz="4" w:space="0" w:color="auto"/>
              <w:right w:val="single" w:sz="4" w:space="0" w:color="auto"/>
            </w:tcBorders>
            <w:noWrap/>
            <w:vAlign w:val="center"/>
          </w:tcPr>
          <w:p w:rsidR="00CB7602" w:rsidRPr="00B14EC0" w:rsidRDefault="00CB7602" w:rsidP="00B14EC0">
            <w:pPr>
              <w:jc w:val="center"/>
              <w:rPr>
                <w:rFonts w:ascii="Times New Roman" w:eastAsia="Times New Roman" w:hAnsi="Times New Roman"/>
                <w:b/>
                <w:bCs/>
                <w:lang w:eastAsia="ru-RU"/>
              </w:rPr>
            </w:pPr>
          </w:p>
        </w:tc>
        <w:tc>
          <w:tcPr>
            <w:tcW w:w="6239" w:type="dxa"/>
            <w:vMerge/>
            <w:tcBorders>
              <w:left w:val="single" w:sz="4" w:space="0" w:color="auto"/>
              <w:right w:val="single" w:sz="4" w:space="0" w:color="auto"/>
            </w:tcBorders>
            <w:noWrap/>
            <w:vAlign w:val="center"/>
          </w:tcPr>
          <w:p w:rsidR="00CB7602" w:rsidRPr="00B14EC0" w:rsidRDefault="00CB7602" w:rsidP="00B14EC0">
            <w:pPr>
              <w:jc w:val="both"/>
              <w:rPr>
                <w:rFonts w:ascii="Times New Roman" w:hAnsi="Times New Roman"/>
              </w:rPr>
            </w:pPr>
          </w:p>
        </w:tc>
        <w:tc>
          <w:tcPr>
            <w:tcW w:w="1644" w:type="dxa"/>
            <w:shd w:val="clear" w:color="auto" w:fill="auto"/>
            <w:noWrap/>
            <w:vAlign w:val="center"/>
          </w:tcPr>
          <w:p w:rsidR="00CB7602" w:rsidRPr="00B14EC0" w:rsidRDefault="00CB7602" w:rsidP="00B14EC0">
            <w:pPr>
              <w:jc w:val="center"/>
              <w:rPr>
                <w:rFonts w:ascii="Times New Roman" w:hAnsi="Times New Roman"/>
              </w:rPr>
            </w:pPr>
            <w:r w:rsidRPr="00B14EC0">
              <w:rPr>
                <w:rFonts w:ascii="Times New Roman" w:hAnsi="Times New Roman"/>
              </w:rPr>
              <w:t>7 и более</w:t>
            </w:r>
          </w:p>
        </w:tc>
        <w:tc>
          <w:tcPr>
            <w:tcW w:w="1644" w:type="dxa"/>
            <w:vAlign w:val="center"/>
          </w:tcPr>
          <w:p w:rsidR="00CB7602" w:rsidRPr="00B14EC0" w:rsidRDefault="00CB7602" w:rsidP="00B14EC0">
            <w:pPr>
              <w:jc w:val="center"/>
              <w:rPr>
                <w:rFonts w:ascii="Times New Roman" w:hAnsi="Times New Roman"/>
              </w:rPr>
            </w:pPr>
            <w:r w:rsidRPr="00B14EC0">
              <w:rPr>
                <w:rFonts w:ascii="Times New Roman" w:hAnsi="Times New Roman"/>
              </w:rPr>
              <w:t>100</w:t>
            </w:r>
          </w:p>
        </w:tc>
      </w:tr>
      <w:tr w:rsidR="00CB7602" w:rsidRPr="00B14EC0" w:rsidTr="009F5D31">
        <w:trPr>
          <w:trHeight w:val="498"/>
        </w:trPr>
        <w:tc>
          <w:tcPr>
            <w:tcW w:w="8704" w:type="dxa"/>
            <w:gridSpan w:val="3"/>
            <w:tcBorders>
              <w:left w:val="single" w:sz="4" w:space="0" w:color="auto"/>
            </w:tcBorders>
            <w:noWrap/>
            <w:vAlign w:val="center"/>
          </w:tcPr>
          <w:p w:rsidR="00CB7602" w:rsidRPr="00B14EC0" w:rsidRDefault="00CB7602" w:rsidP="00B14EC0">
            <w:pPr>
              <w:jc w:val="center"/>
              <w:rPr>
                <w:rFonts w:ascii="Times New Roman" w:hAnsi="Times New Roman"/>
                <w:b/>
              </w:rPr>
            </w:pPr>
            <w:r w:rsidRPr="00B14EC0">
              <w:rPr>
                <w:rFonts w:ascii="Times New Roman" w:hAnsi="Times New Roman"/>
                <w:b/>
              </w:rPr>
              <w:t>ИТОГО:</w:t>
            </w:r>
          </w:p>
        </w:tc>
        <w:tc>
          <w:tcPr>
            <w:tcW w:w="1644" w:type="dxa"/>
            <w:vAlign w:val="center"/>
          </w:tcPr>
          <w:p w:rsidR="00CB7602" w:rsidRPr="00B14EC0" w:rsidRDefault="00CB7602" w:rsidP="00B14EC0">
            <w:pPr>
              <w:jc w:val="center"/>
              <w:rPr>
                <w:rFonts w:ascii="Times New Roman" w:hAnsi="Times New Roman"/>
                <w:b/>
              </w:rPr>
            </w:pPr>
            <w:r w:rsidRPr="00B14EC0">
              <w:rPr>
                <w:rFonts w:ascii="Times New Roman" w:hAnsi="Times New Roman"/>
                <w:b/>
              </w:rPr>
              <w:t>100</w:t>
            </w:r>
          </w:p>
        </w:tc>
      </w:tr>
    </w:tbl>
    <w:p w:rsidR="00CB7602" w:rsidRPr="00B14EC0" w:rsidRDefault="00CB7602" w:rsidP="00B14EC0">
      <w:pPr>
        <w:tabs>
          <w:tab w:val="left" w:pos="709"/>
        </w:tabs>
        <w:jc w:val="both"/>
        <w:rPr>
          <w:rFonts w:ascii="Times New Roman" w:hAnsi="Times New Roman"/>
          <w:bCs/>
        </w:rPr>
      </w:pPr>
    </w:p>
    <w:p w:rsidR="00CB7602" w:rsidRPr="00B14EC0" w:rsidRDefault="00CB7602" w:rsidP="00B14EC0">
      <w:pPr>
        <w:tabs>
          <w:tab w:val="left" w:pos="709"/>
        </w:tabs>
        <w:ind w:firstLine="709"/>
        <w:jc w:val="both"/>
        <w:rPr>
          <w:rFonts w:ascii="Times New Roman" w:hAnsi="Times New Roman"/>
          <w:bCs/>
        </w:rPr>
      </w:pPr>
      <w:r w:rsidRPr="00B14EC0">
        <w:rPr>
          <w:rFonts w:ascii="Times New Roman" w:hAnsi="Times New Roman"/>
          <w:bCs/>
        </w:rPr>
        <w:lastRenderedPageBreak/>
        <w:t>Для получения итогового балла заявки по данному критерию на участие в закупке, балл, присуждаемый i-й заявке, умножается на соответствующую указанному критерию значимость.</w:t>
      </w:r>
    </w:p>
    <w:p w:rsidR="00CB7602" w:rsidRPr="00B14EC0" w:rsidRDefault="00CB7602" w:rsidP="00B14EC0">
      <w:pPr>
        <w:autoSpaceDE w:val="0"/>
        <w:autoSpaceDN w:val="0"/>
        <w:adjustRightInd w:val="0"/>
        <w:ind w:firstLine="709"/>
        <w:jc w:val="both"/>
        <w:rPr>
          <w:rFonts w:ascii="Times New Roman" w:hAnsi="Times New Roman"/>
        </w:rPr>
      </w:pPr>
    </w:p>
    <w:p w:rsidR="0076297E" w:rsidRPr="00B14EC0" w:rsidRDefault="00690083" w:rsidP="00B14EC0">
      <w:pPr>
        <w:autoSpaceDE w:val="0"/>
        <w:ind w:firstLine="709"/>
        <w:jc w:val="both"/>
        <w:rPr>
          <w:rFonts w:ascii="Times New Roman" w:hAnsi="Times New Roman"/>
          <w:color w:val="000000" w:themeColor="text1"/>
        </w:rPr>
      </w:pPr>
      <w:r w:rsidRPr="00B14EC0">
        <w:rPr>
          <w:rFonts w:ascii="Times New Roman" w:hAnsi="Times New Roman"/>
          <w:b/>
          <w:color w:val="000000" w:themeColor="text1"/>
        </w:rPr>
        <w:t>5</w:t>
      </w:r>
      <w:r w:rsidR="00FC3FE6" w:rsidRPr="00B14EC0">
        <w:rPr>
          <w:rFonts w:ascii="Times New Roman" w:hAnsi="Times New Roman"/>
          <w:b/>
          <w:color w:val="000000" w:themeColor="text1"/>
        </w:rPr>
        <w:t>.</w:t>
      </w:r>
      <w:r w:rsidR="00FC3FE6" w:rsidRPr="00B14EC0">
        <w:rPr>
          <w:rFonts w:ascii="Times New Roman" w:hAnsi="Times New Roman"/>
          <w:color w:val="000000" w:themeColor="text1"/>
        </w:rPr>
        <w:t xml:space="preserve"> </w:t>
      </w:r>
      <w:r w:rsidR="0076297E" w:rsidRPr="00B14EC0">
        <w:rPr>
          <w:rFonts w:ascii="Times New Roman" w:hAnsi="Times New Roman"/>
          <w:color w:val="000000" w:themeColor="text1"/>
        </w:rPr>
        <w:t>Рейтинг, присуждаемый Заявкам по данному критерию, определяется по следующей формуле:</w:t>
      </w:r>
    </w:p>
    <w:p w:rsidR="0076297E" w:rsidRPr="00B14EC0" w:rsidRDefault="00176212" w:rsidP="00B14EC0">
      <w:pPr>
        <w:autoSpaceDE w:val="0"/>
        <w:autoSpaceDN w:val="0"/>
        <w:adjustRightInd w:val="0"/>
        <w:ind w:firstLine="709"/>
        <w:jc w:val="both"/>
        <w:rPr>
          <w:rFonts w:ascii="Times New Roman" w:eastAsia="Times New Roman" w:hAnsi="Times New Roman"/>
          <w:i/>
          <w:color w:val="000000" w:themeColor="text1"/>
        </w:rPr>
      </w:pPr>
      <m:oMathPara>
        <m:oMath>
          <m:sSub>
            <m:sSubPr>
              <m:ctrlPr>
                <w:rPr>
                  <w:rFonts w:ascii="Cambria Math" w:hAnsi="Cambria Math"/>
                  <w:i/>
                  <w:color w:val="000000" w:themeColor="text1"/>
                  <w:lang w:eastAsia="ru-RU"/>
                </w:rPr>
              </m:ctrlPr>
            </m:sSubPr>
            <m:e>
              <m:r>
                <w:rPr>
                  <w:rFonts w:ascii="Cambria Math" w:hAnsi="Cambria Math"/>
                  <w:color w:val="000000" w:themeColor="text1"/>
                  <w:lang w:eastAsia="ru-RU"/>
                </w:rPr>
                <m:t>R</m:t>
              </m:r>
            </m:e>
            <m:sub>
              <m:sSub>
                <m:sSubPr>
                  <m:ctrlPr>
                    <w:rPr>
                      <w:rFonts w:ascii="Cambria Math" w:hAnsi="Cambria Math"/>
                      <w:i/>
                      <w:color w:val="000000" w:themeColor="text1"/>
                      <w:lang w:eastAsia="ru-RU"/>
                    </w:rPr>
                  </m:ctrlPr>
                </m:sSubPr>
                <m:e>
                  <m:r>
                    <w:rPr>
                      <w:rFonts w:ascii="Cambria Math" w:hAnsi="Cambria Math"/>
                      <w:color w:val="000000" w:themeColor="text1"/>
                      <w:lang w:eastAsia="ru-RU"/>
                    </w:rPr>
                    <m:t>c</m:t>
                  </m:r>
                </m:e>
                <m:sub>
                  <m:r>
                    <w:rPr>
                      <w:rFonts w:ascii="Cambria Math" w:hAnsi="Cambria Math"/>
                      <w:color w:val="000000" w:themeColor="text1"/>
                      <w:lang w:eastAsia="ru-RU"/>
                    </w:rPr>
                    <m:t>i</m:t>
                  </m:r>
                </m:sub>
              </m:sSub>
            </m:sub>
          </m:sSub>
          <m:r>
            <w:rPr>
              <w:rFonts w:ascii="Cambria Math" w:hAnsi="Cambria Math"/>
              <w:color w:val="000000" w:themeColor="text1"/>
              <w:lang w:eastAsia="ru-RU"/>
            </w:rPr>
            <m:t>=</m:t>
          </m:r>
          <m:sSubSup>
            <m:sSubSupPr>
              <m:ctrlPr>
                <w:rPr>
                  <w:rFonts w:ascii="Cambria Math" w:hAnsi="Cambria Math"/>
                  <w:i/>
                  <w:color w:val="000000" w:themeColor="text1"/>
                  <w:lang w:eastAsia="ru-RU"/>
                </w:rPr>
              </m:ctrlPr>
            </m:sSubSupPr>
            <m:e>
              <m:r>
                <w:rPr>
                  <w:rFonts w:ascii="Cambria Math" w:hAnsi="Cambria Math"/>
                  <w:color w:val="000000" w:themeColor="text1"/>
                  <w:lang w:eastAsia="ru-RU"/>
                </w:rPr>
                <m:t>C</m:t>
              </m:r>
            </m:e>
            <m:sub>
              <m:r>
                <w:rPr>
                  <w:rFonts w:ascii="Cambria Math" w:hAnsi="Cambria Math"/>
                  <w:color w:val="000000" w:themeColor="text1"/>
                  <w:lang w:eastAsia="ru-RU"/>
                </w:rPr>
                <m:t>1</m:t>
              </m:r>
            </m:sub>
            <m:sup>
              <m:r>
                <w:rPr>
                  <w:rFonts w:ascii="Cambria Math" w:hAnsi="Cambria Math"/>
                  <w:color w:val="000000" w:themeColor="text1"/>
                  <w:lang w:eastAsia="ru-RU"/>
                </w:rPr>
                <m:t>i</m:t>
              </m:r>
            </m:sup>
          </m:sSubSup>
          <m:r>
            <w:rPr>
              <w:rFonts w:ascii="Cambria Math" w:hAnsi="Cambria Math"/>
              <w:color w:val="000000" w:themeColor="text1"/>
              <w:lang w:eastAsia="ru-RU"/>
            </w:rPr>
            <m:t>*</m:t>
          </m:r>
          <m:sSubSup>
            <m:sSubSupPr>
              <m:ctrlPr>
                <w:rPr>
                  <w:rFonts w:ascii="Cambria Math" w:hAnsi="Cambria Math"/>
                  <w:i/>
                  <w:color w:val="000000" w:themeColor="text1"/>
                  <w:lang w:eastAsia="ru-RU"/>
                </w:rPr>
              </m:ctrlPr>
            </m:sSubSupPr>
            <m:e>
              <m:r>
                <w:rPr>
                  <w:rFonts w:ascii="Cambria Math" w:hAnsi="Cambria Math"/>
                  <w:color w:val="000000" w:themeColor="text1"/>
                  <w:lang w:eastAsia="ru-RU"/>
                </w:rPr>
                <m:t>К</m:t>
              </m:r>
            </m:e>
            <m:sub>
              <m:r>
                <w:rPr>
                  <w:rFonts w:ascii="Cambria Math" w:hAnsi="Cambria Math"/>
                  <w:color w:val="000000" w:themeColor="text1"/>
                  <w:lang w:eastAsia="ru-RU"/>
                </w:rPr>
                <m:t>з1</m:t>
              </m:r>
            </m:sub>
            <m:sup>
              <m:r>
                <w:rPr>
                  <w:rFonts w:ascii="Cambria Math" w:hAnsi="Cambria Math"/>
                  <w:color w:val="000000" w:themeColor="text1"/>
                  <w:lang w:eastAsia="ru-RU"/>
                </w:rPr>
                <m:t>i</m:t>
              </m:r>
            </m:sup>
          </m:sSubSup>
          <m:r>
            <w:rPr>
              <w:rFonts w:ascii="Cambria Math" w:hAnsi="Cambria Math"/>
              <w:color w:val="000000" w:themeColor="text1"/>
              <w:lang w:eastAsia="ru-RU"/>
            </w:rPr>
            <m:t>+</m:t>
          </m:r>
          <m:sSubSup>
            <m:sSubSupPr>
              <m:ctrlPr>
                <w:rPr>
                  <w:rFonts w:ascii="Cambria Math" w:hAnsi="Cambria Math"/>
                  <w:i/>
                  <w:color w:val="000000" w:themeColor="text1"/>
                  <w:lang w:eastAsia="ru-RU"/>
                </w:rPr>
              </m:ctrlPr>
            </m:sSubSupPr>
            <m:e>
              <m:r>
                <w:rPr>
                  <w:rFonts w:ascii="Cambria Math" w:hAnsi="Cambria Math"/>
                  <w:color w:val="000000" w:themeColor="text1"/>
                  <w:lang w:eastAsia="ru-RU"/>
                </w:rPr>
                <m:t>C</m:t>
              </m:r>
            </m:e>
            <m:sub>
              <m:r>
                <w:rPr>
                  <w:rFonts w:ascii="Cambria Math" w:hAnsi="Cambria Math"/>
                  <w:color w:val="000000" w:themeColor="text1"/>
                  <w:lang w:eastAsia="ru-RU"/>
                </w:rPr>
                <m:t>2</m:t>
              </m:r>
            </m:sub>
            <m:sup>
              <m:r>
                <w:rPr>
                  <w:rFonts w:ascii="Cambria Math" w:hAnsi="Cambria Math"/>
                  <w:color w:val="000000" w:themeColor="text1"/>
                  <w:lang w:eastAsia="ru-RU"/>
                </w:rPr>
                <m:t>i</m:t>
              </m:r>
            </m:sup>
          </m:sSubSup>
          <m:r>
            <w:rPr>
              <w:rFonts w:ascii="Cambria Math" w:hAnsi="Cambria Math"/>
              <w:color w:val="000000" w:themeColor="text1"/>
              <w:lang w:eastAsia="ru-RU"/>
            </w:rPr>
            <m:t>*</m:t>
          </m:r>
          <m:sSubSup>
            <m:sSubSupPr>
              <m:ctrlPr>
                <w:rPr>
                  <w:rFonts w:ascii="Cambria Math" w:hAnsi="Cambria Math"/>
                  <w:i/>
                  <w:color w:val="000000" w:themeColor="text1"/>
                  <w:lang w:eastAsia="ru-RU"/>
                </w:rPr>
              </m:ctrlPr>
            </m:sSubSupPr>
            <m:e>
              <m:r>
                <w:rPr>
                  <w:rFonts w:ascii="Cambria Math" w:hAnsi="Cambria Math"/>
                  <w:color w:val="000000" w:themeColor="text1"/>
                  <w:lang w:eastAsia="ru-RU"/>
                </w:rPr>
                <m:t>К</m:t>
              </m:r>
            </m:e>
            <m:sub>
              <m:r>
                <w:rPr>
                  <w:rFonts w:ascii="Cambria Math" w:hAnsi="Cambria Math"/>
                  <w:color w:val="000000" w:themeColor="text1"/>
                  <w:lang w:eastAsia="ru-RU"/>
                </w:rPr>
                <m:t>з2</m:t>
              </m:r>
            </m:sub>
            <m:sup>
              <m:r>
                <w:rPr>
                  <w:rFonts w:ascii="Cambria Math" w:hAnsi="Cambria Math"/>
                  <w:color w:val="000000" w:themeColor="text1"/>
                  <w:lang w:eastAsia="ru-RU"/>
                </w:rPr>
                <m:t>i</m:t>
              </m:r>
            </m:sup>
          </m:sSubSup>
          <m:r>
            <w:rPr>
              <w:rFonts w:ascii="Cambria Math" w:hAnsi="Cambria Math"/>
              <w:color w:val="000000" w:themeColor="text1"/>
              <w:lang w:eastAsia="ru-RU"/>
            </w:rPr>
            <m:t>+...</m:t>
          </m:r>
          <m:sSubSup>
            <m:sSubSupPr>
              <m:ctrlPr>
                <w:rPr>
                  <w:rFonts w:ascii="Cambria Math" w:hAnsi="Cambria Math"/>
                  <w:i/>
                  <w:color w:val="000000" w:themeColor="text1"/>
                  <w:lang w:eastAsia="ru-RU"/>
                </w:rPr>
              </m:ctrlPr>
            </m:sSubSupPr>
            <m:e>
              <m:r>
                <w:rPr>
                  <w:rFonts w:ascii="Cambria Math" w:hAnsi="Cambria Math"/>
                  <w:color w:val="000000" w:themeColor="text1"/>
                  <w:lang w:eastAsia="ru-RU"/>
                </w:rPr>
                <m:t>C</m:t>
              </m:r>
            </m:e>
            <m:sub>
              <m:r>
                <w:rPr>
                  <w:rFonts w:ascii="Cambria Math" w:hAnsi="Cambria Math"/>
                  <w:color w:val="000000" w:themeColor="text1"/>
                  <w:lang w:eastAsia="ru-RU"/>
                </w:rPr>
                <m:t>к</m:t>
              </m:r>
            </m:sub>
            <m:sup>
              <m:r>
                <w:rPr>
                  <w:rFonts w:ascii="Cambria Math" w:hAnsi="Cambria Math"/>
                  <w:color w:val="000000" w:themeColor="text1"/>
                  <w:lang w:eastAsia="ru-RU"/>
                </w:rPr>
                <m:t>i</m:t>
              </m:r>
            </m:sup>
          </m:sSubSup>
          <m:r>
            <w:rPr>
              <w:rFonts w:ascii="Cambria Math" w:hAnsi="Cambria Math"/>
              <w:color w:val="000000" w:themeColor="text1"/>
              <w:lang w:eastAsia="ru-RU"/>
            </w:rPr>
            <m:t>*</m:t>
          </m:r>
          <m:sSubSup>
            <m:sSubSupPr>
              <m:ctrlPr>
                <w:rPr>
                  <w:rFonts w:ascii="Cambria Math" w:hAnsi="Cambria Math"/>
                  <w:i/>
                  <w:color w:val="000000" w:themeColor="text1"/>
                  <w:lang w:eastAsia="ru-RU"/>
                </w:rPr>
              </m:ctrlPr>
            </m:sSubSupPr>
            <m:e>
              <m:r>
                <w:rPr>
                  <w:rFonts w:ascii="Cambria Math" w:hAnsi="Cambria Math"/>
                  <w:color w:val="000000" w:themeColor="text1"/>
                  <w:lang w:eastAsia="ru-RU"/>
                </w:rPr>
                <m:t>К</m:t>
              </m:r>
            </m:e>
            <m:sub>
              <m:r>
                <w:rPr>
                  <w:rFonts w:ascii="Cambria Math" w:hAnsi="Cambria Math"/>
                  <w:color w:val="000000" w:themeColor="text1"/>
                  <w:lang w:eastAsia="ru-RU"/>
                </w:rPr>
                <m:t>зк</m:t>
              </m:r>
            </m:sub>
            <m:sup>
              <m:r>
                <w:rPr>
                  <w:rFonts w:ascii="Cambria Math" w:hAnsi="Cambria Math"/>
                  <w:color w:val="000000" w:themeColor="text1"/>
                  <w:lang w:eastAsia="ru-RU"/>
                </w:rPr>
                <m:t>i</m:t>
              </m:r>
            </m:sup>
          </m:sSubSup>
          <m:r>
            <w:rPr>
              <w:rFonts w:ascii="Cambria Math" w:hAnsi="Cambria Math"/>
              <w:color w:val="000000" w:themeColor="text1"/>
              <w:lang w:eastAsia="ru-RU"/>
            </w:rPr>
            <m:t>,</m:t>
          </m:r>
        </m:oMath>
      </m:oMathPara>
    </w:p>
    <w:p w:rsidR="0076297E" w:rsidRPr="00B14EC0" w:rsidRDefault="0076297E" w:rsidP="00B14EC0">
      <w:pPr>
        <w:autoSpaceDE w:val="0"/>
        <w:ind w:firstLine="709"/>
        <w:jc w:val="both"/>
        <w:rPr>
          <w:rFonts w:ascii="Times New Roman" w:hAnsi="Times New Roman"/>
          <w:color w:val="000000" w:themeColor="text1"/>
        </w:rPr>
      </w:pPr>
      <w:r w:rsidRPr="00B14EC0">
        <w:rPr>
          <w:rFonts w:ascii="Times New Roman" w:hAnsi="Times New Roman"/>
          <w:color w:val="000000" w:themeColor="text1"/>
        </w:rPr>
        <w:t xml:space="preserve">где </w:t>
      </w:r>
      <m:oMath>
        <m:sSub>
          <m:sSubPr>
            <m:ctrlPr>
              <w:rPr>
                <w:rFonts w:ascii="Cambria Math" w:hAnsi="Cambria Math"/>
                <w:color w:val="000000" w:themeColor="text1"/>
              </w:rPr>
            </m:ctrlPr>
          </m:sSubPr>
          <m:e>
            <m:r>
              <m:rPr>
                <m:sty m:val="p"/>
              </m:rPr>
              <w:rPr>
                <w:rFonts w:ascii="Cambria Math" w:hAnsi="Cambria Math"/>
                <w:color w:val="000000" w:themeColor="text1"/>
              </w:rPr>
              <m:t>R</m:t>
            </m:r>
          </m:e>
          <m:sub>
            <m:sSub>
              <m:sSubPr>
                <m:ctrlPr>
                  <w:rPr>
                    <w:rFonts w:ascii="Cambria Math" w:hAnsi="Cambria Math"/>
                    <w:color w:val="000000" w:themeColor="text1"/>
                  </w:rPr>
                </m:ctrlPr>
              </m:sSubPr>
              <m:e>
                <m:r>
                  <m:rPr>
                    <m:sty m:val="p"/>
                  </m:rPr>
                  <w:rPr>
                    <w:rFonts w:ascii="Cambria Math" w:hAnsi="Cambria Math"/>
                    <w:color w:val="000000" w:themeColor="text1"/>
                  </w:rPr>
                  <m:t>c</m:t>
                </m:r>
              </m:e>
              <m:sub>
                <m:r>
                  <m:rPr>
                    <m:sty m:val="p"/>
                  </m:rPr>
                  <w:rPr>
                    <w:rFonts w:ascii="Cambria Math" w:hAnsi="Cambria Math"/>
                    <w:color w:val="000000" w:themeColor="text1"/>
                  </w:rPr>
                  <m:t>i</m:t>
                </m:r>
              </m:sub>
            </m:sSub>
          </m:sub>
        </m:sSub>
      </m:oMath>
      <w:r w:rsidRPr="00B14EC0">
        <w:rPr>
          <w:rFonts w:ascii="Times New Roman" w:hAnsi="Times New Roman"/>
          <w:color w:val="000000" w:themeColor="text1"/>
        </w:rPr>
        <w:t xml:space="preserve"> - рейтинг, присуждаемый i-й Заявке по данному критерию;</w:t>
      </w:r>
    </w:p>
    <w:p w:rsidR="0076297E" w:rsidRPr="00B14EC0" w:rsidRDefault="00176212" w:rsidP="00B14EC0">
      <w:pPr>
        <w:autoSpaceDE w:val="0"/>
        <w:ind w:firstLine="709"/>
        <w:jc w:val="both"/>
        <w:rPr>
          <w:rFonts w:ascii="Times New Roman" w:hAnsi="Times New Roman"/>
          <w:color w:val="000000" w:themeColor="text1"/>
        </w:rPr>
      </w:pPr>
      <m:oMath>
        <m:sSubSup>
          <m:sSubSupPr>
            <m:ctrlPr>
              <w:rPr>
                <w:rFonts w:ascii="Cambria Math" w:hAnsi="Cambria Math"/>
                <w:color w:val="000000" w:themeColor="text1"/>
              </w:rPr>
            </m:ctrlPr>
          </m:sSubSupPr>
          <m:e>
            <m:r>
              <m:rPr>
                <m:sty m:val="p"/>
              </m:rPr>
              <w:rPr>
                <w:rFonts w:ascii="Cambria Math" w:hAnsi="Cambria Math"/>
                <w:color w:val="000000" w:themeColor="text1"/>
              </w:rPr>
              <m:t>C</m:t>
            </m:r>
          </m:e>
          <m:sub>
            <m:r>
              <m:rPr>
                <m:sty m:val="p"/>
              </m:rPr>
              <w:rPr>
                <w:rFonts w:ascii="Cambria Math" w:hAnsi="Cambria Math"/>
                <w:color w:val="000000" w:themeColor="text1"/>
              </w:rPr>
              <m:t>k,</m:t>
            </m:r>
          </m:sub>
          <m:sup>
            <m:r>
              <m:rPr>
                <m:sty m:val="p"/>
              </m:rPr>
              <w:rPr>
                <w:rFonts w:ascii="Cambria Math" w:hAnsi="Cambria Math"/>
                <w:color w:val="000000" w:themeColor="text1"/>
              </w:rPr>
              <m:t>i</m:t>
            </m:r>
          </m:sup>
        </m:sSubSup>
      </m:oMath>
      <w:r w:rsidR="0076297E" w:rsidRPr="00B14EC0">
        <w:rPr>
          <w:rFonts w:ascii="Times New Roman" w:hAnsi="Times New Roman"/>
          <w:color w:val="000000" w:themeColor="text1"/>
        </w:rPr>
        <w:t xml:space="preserve"> - значение в баллах, присуждаемое i-й Заявке по k-му показателю, где k - количество установленных показателей;</w:t>
      </w:r>
    </w:p>
    <w:p w:rsidR="0076297E" w:rsidRPr="00B14EC0" w:rsidRDefault="00176212" w:rsidP="00B14EC0">
      <w:pPr>
        <w:autoSpaceDE w:val="0"/>
        <w:ind w:firstLine="709"/>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К</m:t>
            </m:r>
          </m:e>
          <m:sub>
            <m:r>
              <w:rPr>
                <w:rFonts w:ascii="Cambria Math" w:hAnsi="Cambria Math"/>
                <w:color w:val="000000" w:themeColor="text1"/>
              </w:rPr>
              <m:t>зк</m:t>
            </m:r>
          </m:sub>
          <m:sup>
            <m:r>
              <w:rPr>
                <w:rFonts w:ascii="Cambria Math" w:hAnsi="Cambria Math"/>
                <w:color w:val="000000" w:themeColor="text1"/>
              </w:rPr>
              <m:t>i</m:t>
            </m:r>
          </m:sup>
        </m:sSubSup>
      </m:oMath>
      <w:r w:rsidR="0076297E" w:rsidRPr="00B14EC0">
        <w:rPr>
          <w:rFonts w:ascii="Times New Roman" w:hAnsi="Times New Roman"/>
          <w:color w:val="000000" w:themeColor="text1"/>
        </w:rPr>
        <w:t xml:space="preserve"> – коэффициент значимости k-ого показателя, установленного в Документации.</w:t>
      </w:r>
    </w:p>
    <w:p w:rsidR="0076297E" w:rsidRPr="00B14EC0" w:rsidRDefault="0076297E" w:rsidP="00B14EC0">
      <w:pPr>
        <w:autoSpaceDE w:val="0"/>
        <w:ind w:firstLine="709"/>
        <w:jc w:val="both"/>
        <w:rPr>
          <w:rFonts w:ascii="Times New Roman" w:hAnsi="Times New Roman"/>
          <w:color w:val="000000" w:themeColor="text1"/>
        </w:rPr>
      </w:pPr>
      <w:r w:rsidRPr="00B14EC0">
        <w:rPr>
          <w:rFonts w:ascii="Times New Roman" w:hAnsi="Times New Roman"/>
          <w:color w:val="000000" w:themeColor="text1"/>
        </w:rPr>
        <w:t>Для получения итогового рейтинга рейтинг, присуждаемый Заявке по данному критерию, умножается на соответствующую указанному критерию значимость.</w:t>
      </w:r>
    </w:p>
    <w:p w:rsidR="007859DB" w:rsidRPr="00B14EC0" w:rsidRDefault="007859DB" w:rsidP="00B14EC0">
      <w:pPr>
        <w:autoSpaceDE w:val="0"/>
        <w:ind w:firstLine="567"/>
        <w:jc w:val="both"/>
        <w:rPr>
          <w:rFonts w:ascii="Times New Roman" w:hAnsi="Times New Roman"/>
        </w:rPr>
      </w:pPr>
    </w:p>
    <w:p w:rsidR="008326F8" w:rsidRPr="00B14EC0" w:rsidRDefault="008326F8" w:rsidP="00B14EC0">
      <w:pPr>
        <w:autoSpaceDE w:val="0"/>
        <w:jc w:val="both"/>
        <w:rPr>
          <w:rFonts w:ascii="Times New Roman" w:hAnsi="Times New Roman"/>
          <w:color w:val="000000"/>
        </w:rPr>
        <w:sectPr w:rsidR="008326F8" w:rsidRPr="00B14EC0" w:rsidSect="007F4C12">
          <w:pgSz w:w="11906" w:h="16838"/>
          <w:pgMar w:top="567" w:right="566" w:bottom="426" w:left="993" w:header="426" w:footer="256" w:gutter="0"/>
          <w:cols w:space="708"/>
          <w:docGrid w:linePitch="360"/>
        </w:sectPr>
      </w:pPr>
    </w:p>
    <w:p w:rsidR="00AF1CF2" w:rsidRPr="00B14EC0" w:rsidRDefault="00C747BA" w:rsidP="00B14EC0">
      <w:pPr>
        <w:jc w:val="center"/>
        <w:rPr>
          <w:rFonts w:ascii="Times New Roman" w:hAnsi="Times New Roman"/>
          <w:b/>
        </w:rPr>
      </w:pPr>
      <w:r w:rsidRPr="00B14EC0">
        <w:rPr>
          <w:rFonts w:ascii="Times New Roman" w:hAnsi="Times New Roman"/>
          <w:b/>
          <w:lang w:val="en-US"/>
        </w:rPr>
        <w:lastRenderedPageBreak/>
        <w:t>V</w:t>
      </w:r>
      <w:r w:rsidR="00137AD8" w:rsidRPr="00B14EC0">
        <w:rPr>
          <w:rFonts w:ascii="Times New Roman" w:hAnsi="Times New Roman"/>
          <w:b/>
          <w:lang w:val="en-US"/>
        </w:rPr>
        <w:t>I</w:t>
      </w:r>
      <w:r w:rsidRPr="00B14EC0">
        <w:rPr>
          <w:rFonts w:ascii="Times New Roman" w:hAnsi="Times New Roman"/>
          <w:b/>
        </w:rPr>
        <w:t>.</w:t>
      </w:r>
      <w:r w:rsidR="00B81A33" w:rsidRPr="00B14EC0">
        <w:rPr>
          <w:rFonts w:ascii="Times New Roman" w:hAnsi="Times New Roman"/>
        </w:rPr>
        <w:t xml:space="preserve"> </w:t>
      </w:r>
      <w:r w:rsidR="003E7B32" w:rsidRPr="00B14EC0">
        <w:rPr>
          <w:rFonts w:ascii="Times New Roman" w:hAnsi="Times New Roman"/>
          <w:b/>
        </w:rPr>
        <w:t>ПРОЕКТ ДОГОВОРА</w:t>
      </w:r>
      <w:r w:rsidR="00B81A33" w:rsidRPr="00B14EC0">
        <w:rPr>
          <w:rFonts w:ascii="Times New Roman" w:hAnsi="Times New Roman"/>
          <w:b/>
        </w:rPr>
        <w:t xml:space="preserve"> </w:t>
      </w:r>
    </w:p>
    <w:p w:rsidR="00B14EC0" w:rsidRPr="00B14EC0" w:rsidRDefault="00B14EC0" w:rsidP="00B14EC0">
      <w:pPr>
        <w:jc w:val="center"/>
        <w:rPr>
          <w:rFonts w:ascii="Times New Roman" w:hAnsi="Times New Roman"/>
          <w:b/>
          <w:caps/>
        </w:rPr>
      </w:pPr>
      <w:r w:rsidRPr="00B14EC0">
        <w:rPr>
          <w:rFonts w:ascii="Times New Roman" w:hAnsi="Times New Roman"/>
          <w:b/>
          <w:lang w:val="en-US"/>
        </w:rPr>
        <w:t>IV</w:t>
      </w:r>
      <w:r w:rsidRPr="00B14EC0">
        <w:rPr>
          <w:rFonts w:ascii="Times New Roman" w:hAnsi="Times New Roman"/>
          <w:b/>
        </w:rPr>
        <w:t>.</w:t>
      </w:r>
      <w:r w:rsidRPr="00B14EC0">
        <w:rPr>
          <w:rFonts w:ascii="Times New Roman" w:hAnsi="Times New Roman"/>
          <w:b/>
        </w:rPr>
        <w:tab/>
      </w:r>
      <w:r w:rsidRPr="00B14EC0">
        <w:rPr>
          <w:rFonts w:ascii="Times New Roman" w:hAnsi="Times New Roman"/>
          <w:b/>
          <w:caps/>
        </w:rPr>
        <w:t>ПРОЕКТ ДОГОВОРА № _______</w:t>
      </w:r>
    </w:p>
    <w:p w:rsidR="00B14EC0" w:rsidRPr="00B14EC0" w:rsidRDefault="00B14EC0" w:rsidP="00B14EC0">
      <w:pPr>
        <w:jc w:val="center"/>
        <w:rPr>
          <w:rFonts w:ascii="Times New Roman" w:hAnsi="Times New Roman"/>
        </w:rPr>
      </w:pPr>
      <w:r w:rsidRPr="00B14EC0">
        <w:rPr>
          <w:rFonts w:ascii="Times New Roman" w:hAnsi="Times New Roman"/>
          <w:b/>
        </w:rPr>
        <w:t xml:space="preserve">на разработку проектно-сметной документации </w:t>
      </w:r>
    </w:p>
    <w:p w:rsidR="00B14EC0" w:rsidRPr="00B14EC0" w:rsidRDefault="00B14EC0" w:rsidP="00B14EC0">
      <w:pPr>
        <w:jc w:val="both"/>
        <w:rPr>
          <w:rFonts w:ascii="Times New Roman" w:hAnsi="Times New Roman"/>
        </w:rPr>
      </w:pPr>
      <w:r w:rsidRPr="00B14EC0">
        <w:rPr>
          <w:rFonts w:ascii="Times New Roman" w:hAnsi="Times New Roman"/>
        </w:rPr>
        <w:t xml:space="preserve">г. Красноярск                                                                                  </w:t>
      </w:r>
      <w:r w:rsidRPr="00B14EC0">
        <w:rPr>
          <w:rFonts w:ascii="Times New Roman" w:hAnsi="Times New Roman"/>
        </w:rPr>
        <w:tab/>
      </w:r>
      <w:r w:rsidRPr="00B14EC0">
        <w:rPr>
          <w:rFonts w:ascii="Times New Roman" w:hAnsi="Times New Roman"/>
        </w:rPr>
        <w:tab/>
        <w:t xml:space="preserve">       </w:t>
      </w:r>
      <w:proofErr w:type="gramStart"/>
      <w:r w:rsidRPr="00B14EC0">
        <w:rPr>
          <w:rFonts w:ascii="Times New Roman" w:hAnsi="Times New Roman"/>
        </w:rPr>
        <w:t xml:space="preserve">   «</w:t>
      </w:r>
      <w:proofErr w:type="gramEnd"/>
      <w:r w:rsidRPr="00B14EC0">
        <w:rPr>
          <w:rFonts w:ascii="Times New Roman" w:hAnsi="Times New Roman"/>
        </w:rPr>
        <w:t xml:space="preserve"> ___ » ________  202_ г</w:t>
      </w:r>
    </w:p>
    <w:p w:rsidR="00B14EC0" w:rsidRPr="00B14EC0" w:rsidRDefault="00B14EC0" w:rsidP="00B14EC0">
      <w:pPr>
        <w:jc w:val="both"/>
        <w:rPr>
          <w:rFonts w:ascii="Times New Roman" w:hAnsi="Times New Roman"/>
        </w:rPr>
      </w:pPr>
    </w:p>
    <w:p w:rsidR="00B14EC0" w:rsidRPr="00B14EC0" w:rsidRDefault="00B14EC0" w:rsidP="00B14EC0">
      <w:pPr>
        <w:pStyle w:val="af8"/>
        <w:ind w:firstLine="567"/>
        <w:jc w:val="both"/>
        <w:rPr>
          <w:sz w:val="22"/>
          <w:szCs w:val="22"/>
        </w:rPr>
      </w:pPr>
      <w:r w:rsidRPr="00B14EC0">
        <w:rPr>
          <w:sz w:val="22"/>
          <w:szCs w:val="22"/>
        </w:rPr>
        <w:t>Акционерное общество «Красноярскнефтепродукт», именуемое в дальнейшем «Заказчик», в лице______________________________________, действующего на основании_________________________________, с одной стороны, и _______________________________________, именуемое в дальнейшем «Подрядчик», в лице __________________________________________, действующего на основании _________________________________________, с другой стороны (далее - Стороны), на основании ________________________________________________ заключили настоящий Договор на выполнение работ по разработке проектной документации (далее – Договор) о нижеследующем:</w:t>
      </w:r>
    </w:p>
    <w:p w:rsidR="00B14EC0" w:rsidRPr="00B14EC0" w:rsidRDefault="00B14EC0" w:rsidP="00B14EC0">
      <w:pPr>
        <w:pStyle w:val="31"/>
        <w:spacing w:after="0"/>
        <w:jc w:val="both"/>
        <w:rPr>
          <w:rFonts w:ascii="Times New Roman" w:hAnsi="Times New Roman"/>
          <w:sz w:val="22"/>
          <w:szCs w:val="22"/>
        </w:rPr>
      </w:pPr>
    </w:p>
    <w:p w:rsidR="00B14EC0" w:rsidRPr="00B14EC0" w:rsidRDefault="00B14EC0" w:rsidP="00B14EC0">
      <w:pPr>
        <w:pStyle w:val="10"/>
        <w:numPr>
          <w:ilvl w:val="0"/>
          <w:numId w:val="37"/>
        </w:numPr>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ПРЕДМЕТ ДОГОВОРА</w:t>
      </w:r>
    </w:p>
    <w:p w:rsidR="00B14EC0" w:rsidRPr="00B14EC0" w:rsidRDefault="00B14EC0" w:rsidP="00B14EC0">
      <w:pPr>
        <w:pStyle w:val="10"/>
        <w:spacing w:before="0" w:beforeAutospacing="0" w:after="0" w:afterAutospacing="0"/>
        <w:ind w:left="720"/>
        <w:rPr>
          <w:rFonts w:ascii="Times New Roman" w:hAnsi="Times New Roman"/>
          <w:sz w:val="22"/>
          <w:szCs w:val="22"/>
        </w:rPr>
      </w:pPr>
    </w:p>
    <w:p w:rsidR="00B14EC0" w:rsidRPr="00B14EC0" w:rsidRDefault="00B14EC0" w:rsidP="00B14EC0">
      <w:pPr>
        <w:pStyle w:val="af8"/>
        <w:ind w:firstLine="567"/>
        <w:jc w:val="both"/>
        <w:rPr>
          <w:sz w:val="22"/>
          <w:szCs w:val="22"/>
        </w:rPr>
      </w:pPr>
      <w:r w:rsidRPr="00B14EC0">
        <w:rPr>
          <w:sz w:val="22"/>
          <w:szCs w:val="22"/>
        </w:rPr>
        <w:t>1.1. Подрядчик принимает на себя обязательства по разработке проектной документации на техническое перевооружение опасного производственного объекта - «Площадка нефтебазы по хранению и перевалке нефтепродуктов г. Канск (филиал Восточный)», рег. №А66-00603-0010, класс опасности III, по экспертизе промышленной безопасности в соответствии с условиями настоящего Договора, Технического задания, и на основании доверенности, выданной Заказчиком, получению уведомления о внесении экспертизы промышленной безопасности в реестр экспертиз промышленной безопасности Ростехнадзора. Подрядчик обязуется передать Заказчику проектную документацию (далее - Проект) в полном объёме, положительное заключение экспертизы промышленной безопасности проекта, уведомление о внесении экспертизы промышленной безопасности в реестр экспертиз промышленной безопасности Ростехнадзора, а Заказчик обязуется принять результат работ и оплатить его в порядке и на условиях, предусмотренных настоящим Договором.</w:t>
      </w:r>
    </w:p>
    <w:p w:rsidR="00B14EC0" w:rsidRPr="00B14EC0" w:rsidRDefault="00B14EC0" w:rsidP="00B14EC0">
      <w:pPr>
        <w:pStyle w:val="af8"/>
        <w:ind w:firstLine="567"/>
        <w:jc w:val="both"/>
        <w:rPr>
          <w:sz w:val="22"/>
          <w:szCs w:val="22"/>
        </w:rPr>
      </w:pPr>
      <w:r w:rsidRPr="00B14EC0">
        <w:rPr>
          <w:sz w:val="22"/>
          <w:szCs w:val="22"/>
        </w:rPr>
        <w:t>1.2. Подрядчик выполняет работы на свой риск собственными силами и /или привлеченными субподрядными организациями. В случае привлечения к исполнению своих обязательств по Договору субподрядных организаций, Подрядчик выступает в роли Генерального подрядчика.</w:t>
      </w:r>
    </w:p>
    <w:p w:rsidR="00B14EC0" w:rsidRPr="00B14EC0" w:rsidRDefault="00B14EC0" w:rsidP="00B14EC0">
      <w:pPr>
        <w:pStyle w:val="af8"/>
        <w:ind w:firstLine="567"/>
        <w:jc w:val="both"/>
        <w:rPr>
          <w:sz w:val="22"/>
          <w:szCs w:val="22"/>
        </w:rPr>
      </w:pPr>
      <w:r w:rsidRPr="00B14EC0">
        <w:rPr>
          <w:sz w:val="22"/>
          <w:szCs w:val="22"/>
        </w:rPr>
        <w:t>1.3. При исполнении настоящего Договора Стороны руководствуются действующим законодательством Российской Федерации и Красноярского края.</w:t>
      </w:r>
    </w:p>
    <w:p w:rsidR="00B14EC0" w:rsidRPr="00B14EC0" w:rsidRDefault="00B14EC0" w:rsidP="00B14EC0">
      <w:pPr>
        <w:pStyle w:val="af8"/>
        <w:ind w:firstLine="567"/>
        <w:jc w:val="both"/>
        <w:rPr>
          <w:sz w:val="22"/>
          <w:szCs w:val="22"/>
        </w:rPr>
      </w:pPr>
      <w:r w:rsidRPr="00B14EC0">
        <w:rPr>
          <w:sz w:val="22"/>
          <w:szCs w:val="22"/>
        </w:rPr>
        <w:t>Технические, экономические и другие требования к Проекту, являющемуся предметом настоящего Договора, должны соответствовать требованиям ГОСТ, СНиП, нормативных актов Российской Федерации в части состава, содержания и оформления проектной документации, а также Техническому заданию на разработку проектной документации.</w:t>
      </w:r>
    </w:p>
    <w:p w:rsidR="00B14EC0" w:rsidRPr="00B14EC0" w:rsidRDefault="00B14EC0" w:rsidP="00B14EC0">
      <w:pPr>
        <w:pStyle w:val="af8"/>
        <w:ind w:firstLine="567"/>
        <w:jc w:val="both"/>
        <w:rPr>
          <w:sz w:val="22"/>
          <w:szCs w:val="22"/>
        </w:rPr>
      </w:pPr>
      <w:r w:rsidRPr="00B14EC0">
        <w:rPr>
          <w:sz w:val="22"/>
          <w:szCs w:val="22"/>
        </w:rPr>
        <w:t>Если в период действия Договора изменяются нормативные акты, имеющие отношение к предмету настоящего договора, Подрядчик обязан осуществлять выполнение работ, предусмотренных п. 1.1 Договора, в соответствии с действующими нормативными актами.</w:t>
      </w:r>
    </w:p>
    <w:p w:rsidR="00B14EC0" w:rsidRPr="00B14EC0" w:rsidRDefault="00B14EC0" w:rsidP="00B14EC0">
      <w:pPr>
        <w:pStyle w:val="af8"/>
        <w:ind w:firstLine="567"/>
        <w:jc w:val="both"/>
        <w:rPr>
          <w:sz w:val="22"/>
          <w:szCs w:val="22"/>
        </w:rPr>
      </w:pPr>
      <w:r w:rsidRPr="00B14EC0">
        <w:rPr>
          <w:sz w:val="22"/>
          <w:szCs w:val="22"/>
        </w:rPr>
        <w:t>1.4. Работа по Договору считается выполненной после получения Заказчиком от Подрядчика Проекта в полном объеме, положительного заключения экспертизы промышленной безопасности проекта, уведомления о внесении экспертизы промышленной безопасности в реестр экспертиз промышленной безопасности Ростехнадзора и подписания Сторонами акта сдачи-приемки выполненных работ в объеме, установленном техническим Заданием.</w:t>
      </w:r>
    </w:p>
    <w:p w:rsidR="00B14EC0" w:rsidRPr="00B14EC0" w:rsidRDefault="00B14EC0" w:rsidP="00B14EC0">
      <w:pPr>
        <w:pStyle w:val="af8"/>
        <w:ind w:firstLine="567"/>
        <w:jc w:val="both"/>
        <w:rPr>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2. СТОИМОСТЬ РАБОТ И ПОРЯДОК РАСЧЕТОВ.</w:t>
      </w:r>
    </w:p>
    <w:p w:rsidR="00B14EC0" w:rsidRPr="00B14EC0" w:rsidRDefault="00B14EC0" w:rsidP="00B14EC0">
      <w:pPr>
        <w:pStyle w:val="10"/>
        <w:spacing w:before="0" w:beforeAutospacing="0" w:after="0" w:afterAutospacing="0"/>
        <w:jc w:val="center"/>
        <w:rPr>
          <w:rFonts w:ascii="Times New Roman" w:hAnsi="Times New Roman"/>
          <w:sz w:val="22"/>
          <w:szCs w:val="22"/>
        </w:rPr>
      </w:pPr>
    </w:p>
    <w:p w:rsidR="00B14EC0" w:rsidRPr="00B14EC0" w:rsidRDefault="00B14EC0" w:rsidP="00B14EC0">
      <w:pPr>
        <w:pStyle w:val="af8"/>
        <w:ind w:firstLine="567"/>
        <w:jc w:val="both"/>
        <w:rPr>
          <w:sz w:val="22"/>
          <w:szCs w:val="22"/>
        </w:rPr>
      </w:pPr>
      <w:r w:rsidRPr="00B14EC0">
        <w:rPr>
          <w:sz w:val="22"/>
          <w:szCs w:val="22"/>
        </w:rPr>
        <w:t xml:space="preserve">2.1. Цена настоящего Договора составляет _________________ (_____) </w:t>
      </w:r>
      <w:proofErr w:type="gramStart"/>
      <w:r w:rsidRPr="00B14EC0">
        <w:rPr>
          <w:sz w:val="22"/>
          <w:szCs w:val="22"/>
        </w:rPr>
        <w:t>рублей  _</w:t>
      </w:r>
      <w:proofErr w:type="gramEnd"/>
      <w:r w:rsidRPr="00B14EC0">
        <w:rPr>
          <w:sz w:val="22"/>
          <w:szCs w:val="22"/>
        </w:rPr>
        <w:t>__ копеек, в том числе НДС ________ (_____) рублей __  копеек.</w:t>
      </w:r>
    </w:p>
    <w:p w:rsidR="00B14EC0" w:rsidRPr="00B14EC0" w:rsidRDefault="00B14EC0" w:rsidP="00B14EC0">
      <w:pPr>
        <w:pStyle w:val="af8"/>
        <w:ind w:firstLine="567"/>
        <w:jc w:val="both"/>
        <w:rPr>
          <w:sz w:val="22"/>
          <w:szCs w:val="22"/>
        </w:rPr>
      </w:pPr>
      <w:r w:rsidRPr="00B14EC0">
        <w:rPr>
          <w:sz w:val="22"/>
          <w:szCs w:val="22"/>
        </w:rPr>
        <w:t>Для Подрядчика, не являющегося плательщиком НДС:</w:t>
      </w:r>
    </w:p>
    <w:p w:rsidR="00B14EC0" w:rsidRPr="00B14EC0" w:rsidRDefault="00B14EC0" w:rsidP="00B14EC0">
      <w:pPr>
        <w:pStyle w:val="af8"/>
        <w:ind w:firstLine="567"/>
        <w:jc w:val="both"/>
        <w:rPr>
          <w:sz w:val="22"/>
          <w:szCs w:val="22"/>
        </w:rPr>
      </w:pPr>
      <w:r w:rsidRPr="00B14EC0">
        <w:rPr>
          <w:sz w:val="22"/>
          <w:szCs w:val="22"/>
        </w:rPr>
        <w:t xml:space="preserve">Цена настоящего Договора составляет _________________ (_____) </w:t>
      </w:r>
      <w:proofErr w:type="gramStart"/>
      <w:r w:rsidRPr="00B14EC0">
        <w:rPr>
          <w:sz w:val="22"/>
          <w:szCs w:val="22"/>
        </w:rPr>
        <w:t>рублей  _</w:t>
      </w:r>
      <w:proofErr w:type="gramEnd"/>
      <w:r w:rsidRPr="00B14EC0">
        <w:rPr>
          <w:sz w:val="22"/>
          <w:szCs w:val="22"/>
        </w:rPr>
        <w:t>__ копеек, НДС не облагается.</w:t>
      </w:r>
    </w:p>
    <w:p w:rsidR="00B14EC0" w:rsidRPr="00B14EC0" w:rsidRDefault="00B14EC0" w:rsidP="00B14EC0">
      <w:pPr>
        <w:pStyle w:val="af8"/>
        <w:ind w:firstLine="567"/>
        <w:jc w:val="both"/>
        <w:rPr>
          <w:sz w:val="22"/>
          <w:szCs w:val="22"/>
        </w:rPr>
      </w:pPr>
      <w:r w:rsidRPr="00B14EC0">
        <w:rPr>
          <w:sz w:val="22"/>
          <w:szCs w:val="22"/>
        </w:rPr>
        <w:t>Затраты по сбору исходных данных, получению согласований, внесению изменений в проект по замечаниям Заказчика, расходы на уплату Подрядчиком необходимых налогов и сборов и других обязательных платежей, а также иные расходы Подрядчика, связанные с выполнением работ, предусмотренных настоящим Договором, входят в состав цены Договора, в том числе расходы на прохождение экспертизы промышленной безопасности проекта, вознаграждение Подрядчика.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2.2. Заказчик оплачивает Подрядчику стоимость работ по настоящему договору путем перечисления денежных средств на расчетный счет Подрядчика в течение 30 рабочих дней после подписания обеими Сторонами акта сдачи-приёмки выполненных работ, являющегося одновременно отчетом о действиях Подрядчика, на основании представленного проекта, положительного заключения экспертизы </w:t>
      </w:r>
      <w:r w:rsidRPr="00B14EC0">
        <w:rPr>
          <w:rFonts w:ascii="Times New Roman" w:eastAsia="Times New Roman" w:hAnsi="Times New Roman"/>
          <w:lang w:eastAsia="ru-RU"/>
        </w:rPr>
        <w:lastRenderedPageBreak/>
        <w:t>промышленной безопасности проекта, уведомления о внесении экспертизы промышленной безопасности в реестр экспертиз промышленной безопасности Ростехнадзора и счета – фактуры.</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2.3. Условия настоящего договора, касающиеся налога на добавленную стоимость, не распространяются на Подрядчика, не являющегося плательщиком НДС.</w:t>
      </w:r>
    </w:p>
    <w:p w:rsidR="00B14EC0" w:rsidRPr="00B14EC0" w:rsidRDefault="00B14EC0" w:rsidP="00B14EC0">
      <w:pPr>
        <w:ind w:firstLine="567"/>
        <w:jc w:val="both"/>
        <w:rPr>
          <w:rFonts w:ascii="Times New Roman" w:hAnsi="Times New Roman"/>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3. СРОКИ ДЕЙСТВИЯ ДОГОВОРА И ВЫПОЛНЕНИЯ РАБОТ</w:t>
      </w:r>
    </w:p>
    <w:p w:rsidR="00B14EC0" w:rsidRPr="00B14EC0" w:rsidRDefault="00B14EC0" w:rsidP="00B14EC0">
      <w:pPr>
        <w:pStyle w:val="af8"/>
        <w:jc w:val="both"/>
        <w:rPr>
          <w:sz w:val="22"/>
          <w:szCs w:val="22"/>
        </w:rPr>
      </w:pPr>
    </w:p>
    <w:p w:rsidR="00B14EC0" w:rsidRPr="00B14EC0" w:rsidRDefault="00B14EC0" w:rsidP="00B14EC0">
      <w:pPr>
        <w:pStyle w:val="af8"/>
        <w:ind w:firstLine="567"/>
        <w:jc w:val="both"/>
        <w:rPr>
          <w:sz w:val="22"/>
          <w:szCs w:val="22"/>
        </w:rPr>
      </w:pPr>
      <w:r w:rsidRPr="00B14EC0">
        <w:rPr>
          <w:sz w:val="22"/>
          <w:szCs w:val="22"/>
        </w:rPr>
        <w:t>3.1.</w:t>
      </w:r>
      <w:r w:rsidRPr="00B14EC0">
        <w:rPr>
          <w:sz w:val="22"/>
          <w:szCs w:val="22"/>
        </w:rPr>
        <w:tab/>
        <w:t>Срок действия Договора:</w:t>
      </w:r>
    </w:p>
    <w:p w:rsidR="00B14EC0" w:rsidRPr="00B14EC0" w:rsidRDefault="00B14EC0" w:rsidP="00B14EC0">
      <w:pPr>
        <w:pStyle w:val="af8"/>
        <w:ind w:firstLine="567"/>
        <w:jc w:val="both"/>
        <w:rPr>
          <w:sz w:val="22"/>
          <w:szCs w:val="22"/>
        </w:rPr>
      </w:pPr>
      <w:r w:rsidRPr="00B14EC0">
        <w:rPr>
          <w:sz w:val="22"/>
          <w:szCs w:val="22"/>
        </w:rPr>
        <w:t>Начало – с момента заключения Договора;</w:t>
      </w:r>
    </w:p>
    <w:p w:rsidR="00B14EC0" w:rsidRPr="00B14EC0" w:rsidRDefault="00B14EC0" w:rsidP="00B14EC0">
      <w:pPr>
        <w:pStyle w:val="af8"/>
        <w:ind w:firstLine="567"/>
        <w:jc w:val="both"/>
        <w:rPr>
          <w:sz w:val="22"/>
          <w:szCs w:val="22"/>
        </w:rPr>
      </w:pPr>
      <w:r w:rsidRPr="00B14EC0">
        <w:rPr>
          <w:sz w:val="22"/>
          <w:szCs w:val="22"/>
        </w:rPr>
        <w:t>Окончание – до полного выполнения Сторонами взятых на себя обязательств по настоящему Договору.</w:t>
      </w:r>
    </w:p>
    <w:p w:rsidR="00B14EC0" w:rsidRPr="00B14EC0" w:rsidRDefault="00B14EC0" w:rsidP="00B14EC0">
      <w:pPr>
        <w:pStyle w:val="af8"/>
        <w:ind w:firstLine="567"/>
        <w:jc w:val="both"/>
        <w:rPr>
          <w:sz w:val="22"/>
          <w:szCs w:val="22"/>
        </w:rPr>
      </w:pPr>
      <w:r w:rsidRPr="00B14EC0">
        <w:rPr>
          <w:sz w:val="22"/>
          <w:szCs w:val="22"/>
        </w:rPr>
        <w:t>3.2.</w:t>
      </w:r>
      <w:r w:rsidRPr="00B14EC0">
        <w:rPr>
          <w:sz w:val="22"/>
          <w:szCs w:val="22"/>
        </w:rPr>
        <w:tab/>
        <w:t>Срок выполнения работ по Договору - 60 (шестьдесят) календарных дней с момента заключения Договора.</w:t>
      </w: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4. ПРАВА И ОБЯЗАННОСТИ ПОДРЯДЧИКА</w:t>
      </w:r>
    </w:p>
    <w:p w:rsidR="00B14EC0" w:rsidRPr="00B14EC0" w:rsidRDefault="00B14EC0" w:rsidP="00B14EC0">
      <w:pPr>
        <w:jc w:val="both"/>
        <w:rPr>
          <w:rFonts w:ascii="Times New Roman" w:hAnsi="Times New Roman"/>
        </w:rPr>
      </w:pPr>
    </w:p>
    <w:p w:rsidR="00B14EC0" w:rsidRPr="00B14EC0" w:rsidRDefault="00B14EC0" w:rsidP="00B14EC0">
      <w:pPr>
        <w:pStyle w:val="af8"/>
        <w:ind w:firstLine="567"/>
        <w:jc w:val="both"/>
        <w:rPr>
          <w:sz w:val="22"/>
          <w:szCs w:val="22"/>
        </w:rPr>
      </w:pPr>
      <w:r w:rsidRPr="00B14EC0">
        <w:rPr>
          <w:sz w:val="22"/>
          <w:szCs w:val="22"/>
        </w:rPr>
        <w:t>4.1. Подрядчик вправе:</w:t>
      </w:r>
    </w:p>
    <w:p w:rsidR="00B14EC0" w:rsidRPr="00B14EC0" w:rsidRDefault="00B14EC0" w:rsidP="00B14EC0">
      <w:pPr>
        <w:pStyle w:val="af8"/>
        <w:ind w:firstLine="567"/>
        <w:jc w:val="both"/>
        <w:rPr>
          <w:sz w:val="22"/>
          <w:szCs w:val="22"/>
        </w:rPr>
      </w:pPr>
      <w:r w:rsidRPr="00B14EC0">
        <w:rPr>
          <w:sz w:val="22"/>
          <w:szCs w:val="22"/>
        </w:rPr>
        <w:t>4.1.1. Требовать своевременной оплаты выполненных работ, в случае, качественного их выполнения, в сроки, установленные Договором.</w:t>
      </w:r>
    </w:p>
    <w:p w:rsidR="00B14EC0" w:rsidRPr="00B14EC0" w:rsidRDefault="00B14EC0" w:rsidP="00B14EC0">
      <w:pPr>
        <w:pStyle w:val="af8"/>
        <w:ind w:firstLine="567"/>
        <w:jc w:val="both"/>
        <w:rPr>
          <w:sz w:val="22"/>
          <w:szCs w:val="22"/>
        </w:rPr>
      </w:pPr>
      <w:r w:rsidRPr="00B14EC0">
        <w:rPr>
          <w:sz w:val="22"/>
          <w:szCs w:val="22"/>
        </w:rPr>
        <w:t>4.2. Подрядчик обязан:</w:t>
      </w:r>
    </w:p>
    <w:p w:rsidR="00B14EC0" w:rsidRPr="00B14EC0" w:rsidRDefault="00B14EC0" w:rsidP="00B14EC0">
      <w:pPr>
        <w:pStyle w:val="af8"/>
        <w:ind w:firstLine="567"/>
        <w:jc w:val="both"/>
        <w:rPr>
          <w:sz w:val="22"/>
          <w:szCs w:val="22"/>
        </w:rPr>
      </w:pPr>
      <w:r w:rsidRPr="00B14EC0">
        <w:rPr>
          <w:sz w:val="22"/>
          <w:szCs w:val="22"/>
        </w:rPr>
        <w:t>4.2.1. Своевременно и качественно выполнить работы, предусмотренные настоящим Договором.</w:t>
      </w:r>
    </w:p>
    <w:p w:rsidR="00B14EC0" w:rsidRPr="00B14EC0" w:rsidRDefault="00B14EC0" w:rsidP="00B14EC0">
      <w:pPr>
        <w:pStyle w:val="af8"/>
        <w:ind w:firstLine="567"/>
        <w:jc w:val="both"/>
        <w:rPr>
          <w:sz w:val="22"/>
          <w:szCs w:val="22"/>
        </w:rPr>
      </w:pPr>
      <w:r w:rsidRPr="00B14EC0">
        <w:rPr>
          <w:sz w:val="22"/>
          <w:szCs w:val="22"/>
        </w:rPr>
        <w:t>Объемы работ, не предусмотренные Договором и не согласованные с Заказчиком, приемке и оплате не подлежат.</w:t>
      </w:r>
    </w:p>
    <w:p w:rsidR="00B14EC0" w:rsidRPr="00B14EC0" w:rsidRDefault="00B14EC0" w:rsidP="00B14EC0">
      <w:pPr>
        <w:pStyle w:val="af8"/>
        <w:ind w:firstLine="567"/>
        <w:jc w:val="both"/>
        <w:rPr>
          <w:sz w:val="22"/>
          <w:szCs w:val="22"/>
        </w:rPr>
      </w:pPr>
      <w:r w:rsidRPr="00B14EC0">
        <w:rPr>
          <w:sz w:val="22"/>
          <w:szCs w:val="22"/>
        </w:rPr>
        <w:t>4.2.2. При выполнении работ по разработке проектной документации использовать только действующую нормативно-техническую документацию.</w:t>
      </w:r>
    </w:p>
    <w:p w:rsidR="00B14EC0" w:rsidRPr="00B14EC0" w:rsidRDefault="00B14EC0" w:rsidP="00B14EC0">
      <w:pPr>
        <w:pStyle w:val="af8"/>
        <w:ind w:firstLine="567"/>
        <w:jc w:val="both"/>
        <w:rPr>
          <w:sz w:val="22"/>
          <w:szCs w:val="22"/>
        </w:rPr>
      </w:pPr>
      <w:r w:rsidRPr="00B14EC0">
        <w:rPr>
          <w:sz w:val="22"/>
          <w:szCs w:val="22"/>
        </w:rPr>
        <w:t>4.2.3. Письменно согласовать проектные решения с Заказчиком.</w:t>
      </w:r>
    </w:p>
    <w:p w:rsidR="00B14EC0" w:rsidRPr="00B14EC0" w:rsidRDefault="00B14EC0" w:rsidP="00B14EC0">
      <w:pPr>
        <w:pStyle w:val="af8"/>
        <w:ind w:firstLine="567"/>
        <w:jc w:val="both"/>
        <w:rPr>
          <w:sz w:val="22"/>
          <w:szCs w:val="22"/>
        </w:rPr>
      </w:pPr>
      <w:r w:rsidRPr="00B14EC0">
        <w:rPr>
          <w:sz w:val="22"/>
          <w:szCs w:val="22"/>
        </w:rPr>
        <w:t>4.2.4. Вносить в Проект изменения, вытекающие из замечаний Заказчика, согласующих организаций или замечаний по результатам прохождения экспертизы промышленной документации, не позднее 10 рабочих дней с момента получения замечаний.</w:t>
      </w:r>
    </w:p>
    <w:p w:rsidR="00B14EC0" w:rsidRPr="00B14EC0" w:rsidRDefault="00B14EC0" w:rsidP="00B14EC0">
      <w:pPr>
        <w:pStyle w:val="af8"/>
        <w:ind w:firstLine="567"/>
        <w:jc w:val="both"/>
        <w:rPr>
          <w:sz w:val="22"/>
          <w:szCs w:val="22"/>
        </w:rPr>
      </w:pPr>
      <w:r w:rsidRPr="00B14EC0">
        <w:rPr>
          <w:sz w:val="22"/>
          <w:szCs w:val="22"/>
        </w:rPr>
        <w:t>4.2.5. Передать Заказчику Проект в соответствии с Разделом 6 настоящего Договора.</w:t>
      </w:r>
    </w:p>
    <w:p w:rsidR="00B14EC0" w:rsidRPr="00B14EC0" w:rsidRDefault="00B14EC0" w:rsidP="00B14EC0">
      <w:pPr>
        <w:pStyle w:val="af8"/>
        <w:ind w:firstLine="567"/>
        <w:jc w:val="both"/>
        <w:rPr>
          <w:sz w:val="22"/>
          <w:szCs w:val="22"/>
        </w:rPr>
      </w:pPr>
      <w:r w:rsidRPr="00B14EC0">
        <w:rPr>
          <w:sz w:val="22"/>
          <w:szCs w:val="22"/>
        </w:rPr>
        <w:t xml:space="preserve">4.2.6. Организовать проведение экспертизы промышленной безопасности проекта. </w:t>
      </w:r>
    </w:p>
    <w:p w:rsidR="00B14EC0" w:rsidRPr="00B14EC0" w:rsidRDefault="00B14EC0" w:rsidP="00B14EC0">
      <w:pPr>
        <w:pStyle w:val="af8"/>
        <w:ind w:firstLine="567"/>
        <w:jc w:val="both"/>
        <w:rPr>
          <w:sz w:val="22"/>
          <w:szCs w:val="22"/>
        </w:rPr>
      </w:pPr>
      <w:r w:rsidRPr="00B14EC0">
        <w:rPr>
          <w:sz w:val="22"/>
          <w:szCs w:val="22"/>
        </w:rPr>
        <w:t>4.2.7. Оплатить затраты на проведение экспертизы промышленной безопасности проекта.</w:t>
      </w:r>
    </w:p>
    <w:p w:rsidR="00B14EC0" w:rsidRPr="00B14EC0" w:rsidRDefault="00B14EC0" w:rsidP="00B14EC0">
      <w:pPr>
        <w:pStyle w:val="af8"/>
        <w:ind w:firstLine="567"/>
        <w:jc w:val="both"/>
        <w:rPr>
          <w:sz w:val="22"/>
          <w:szCs w:val="22"/>
        </w:rPr>
      </w:pPr>
      <w:r w:rsidRPr="00B14EC0">
        <w:rPr>
          <w:sz w:val="22"/>
          <w:szCs w:val="22"/>
        </w:rPr>
        <w:t>4.2.8. Обеспечивать соответствие результатов работ требованиям к качеству выполненных работ, безопасности жизни и здоровья, а также иным требованиям безопасности (санитарным нормам и правилам, государственным стандартам и т. п.), установленным действующим законодательством Российской Федерации.</w:t>
      </w:r>
    </w:p>
    <w:p w:rsidR="00B14EC0" w:rsidRPr="00B14EC0" w:rsidRDefault="00B14EC0" w:rsidP="00B14EC0">
      <w:pPr>
        <w:pStyle w:val="af8"/>
        <w:ind w:firstLine="567"/>
        <w:jc w:val="both"/>
        <w:rPr>
          <w:sz w:val="22"/>
          <w:szCs w:val="22"/>
        </w:rPr>
      </w:pPr>
      <w:r w:rsidRPr="00B14EC0">
        <w:rPr>
          <w:sz w:val="22"/>
          <w:szCs w:val="22"/>
        </w:rPr>
        <w:t>4.2.9. В установленные Заказчиком сроки и за собственный счет устранять недоделки и дополнять Проект после получения от Заказчика мотивированной письменной претензии относительно качества, полноты документации, разрабатываемой Подрядчиком, или несоответствия проекта условиям настоящего Договора.</w:t>
      </w:r>
    </w:p>
    <w:p w:rsidR="00B14EC0" w:rsidRPr="00B14EC0" w:rsidRDefault="00B14EC0" w:rsidP="00B14EC0">
      <w:pPr>
        <w:pStyle w:val="af8"/>
        <w:ind w:firstLine="567"/>
        <w:jc w:val="both"/>
        <w:rPr>
          <w:sz w:val="22"/>
          <w:szCs w:val="22"/>
        </w:rPr>
      </w:pPr>
      <w:r w:rsidRPr="00B14EC0">
        <w:rPr>
          <w:sz w:val="22"/>
          <w:szCs w:val="22"/>
        </w:rPr>
        <w:t>4.2.10. На этапе разработки Проекта:</w:t>
      </w:r>
    </w:p>
    <w:p w:rsidR="00B14EC0" w:rsidRPr="00B14EC0" w:rsidRDefault="00B14EC0" w:rsidP="00B14EC0">
      <w:pPr>
        <w:pStyle w:val="af8"/>
        <w:ind w:firstLine="567"/>
        <w:jc w:val="both"/>
        <w:rPr>
          <w:sz w:val="22"/>
          <w:szCs w:val="22"/>
        </w:rPr>
      </w:pPr>
      <w:r w:rsidRPr="00B14EC0">
        <w:rPr>
          <w:sz w:val="22"/>
          <w:szCs w:val="22"/>
        </w:rPr>
        <w:t>принять технические решения, обеспечивающие экономное расходование материальных ресурсов, снижение материалоемкости, трудовых затрат, а также оптимальные условия эксплуатации;</w:t>
      </w:r>
    </w:p>
    <w:p w:rsidR="00B14EC0" w:rsidRPr="00B14EC0" w:rsidRDefault="00B14EC0" w:rsidP="00B14EC0">
      <w:pPr>
        <w:pStyle w:val="af8"/>
        <w:ind w:firstLine="567"/>
        <w:jc w:val="both"/>
        <w:rPr>
          <w:sz w:val="22"/>
          <w:szCs w:val="22"/>
        </w:rPr>
      </w:pPr>
      <w:r w:rsidRPr="00B14EC0">
        <w:rPr>
          <w:sz w:val="22"/>
          <w:szCs w:val="22"/>
        </w:rPr>
        <w:t>осуществить разработку всех разделов в соответствии с Техническим заданием;</w:t>
      </w:r>
    </w:p>
    <w:p w:rsidR="00B14EC0" w:rsidRPr="00B14EC0" w:rsidRDefault="00B14EC0" w:rsidP="00B14EC0">
      <w:pPr>
        <w:pStyle w:val="af8"/>
        <w:ind w:firstLine="567"/>
        <w:jc w:val="both"/>
        <w:rPr>
          <w:sz w:val="22"/>
          <w:szCs w:val="22"/>
        </w:rPr>
      </w:pPr>
      <w:r w:rsidRPr="00B14EC0">
        <w:rPr>
          <w:sz w:val="22"/>
          <w:szCs w:val="22"/>
        </w:rPr>
        <w:t xml:space="preserve">устранить за свой счет в минимально возможные сроки замечания к Проекту, выданные Заказчику компетентными государственными органами, эксплуатирующими организациями и органами местного самоуправления. </w:t>
      </w:r>
    </w:p>
    <w:p w:rsidR="00B14EC0" w:rsidRPr="00B14EC0" w:rsidRDefault="00B14EC0" w:rsidP="00B14EC0">
      <w:pPr>
        <w:pStyle w:val="af8"/>
        <w:ind w:firstLine="567"/>
        <w:jc w:val="both"/>
        <w:rPr>
          <w:sz w:val="22"/>
          <w:szCs w:val="22"/>
        </w:rPr>
      </w:pPr>
      <w:r w:rsidRPr="00B14EC0">
        <w:rPr>
          <w:sz w:val="22"/>
          <w:szCs w:val="22"/>
        </w:rPr>
        <w:t>4.2.11. Выполнять указания Заказчика, представленные в письменном виде, в том числе о внесении изменений и дополнений в Проект, если они не противоречат условиям настоящего Договора, действующему законодательству и нормативным документам Российской Федерации.</w:t>
      </w:r>
    </w:p>
    <w:p w:rsidR="00B14EC0" w:rsidRPr="00B14EC0" w:rsidRDefault="00B14EC0" w:rsidP="00B14EC0">
      <w:pPr>
        <w:pStyle w:val="af8"/>
        <w:ind w:firstLine="567"/>
        <w:jc w:val="both"/>
        <w:rPr>
          <w:sz w:val="22"/>
          <w:szCs w:val="22"/>
        </w:rPr>
      </w:pPr>
      <w:r w:rsidRPr="00B14EC0">
        <w:rPr>
          <w:sz w:val="22"/>
          <w:szCs w:val="22"/>
        </w:rPr>
        <w:t xml:space="preserve">4.2.12. Предоставить Заказчику разработанный в установленном порядке Проект, положительное заключение экспертизы промышленной безопасности данного проекта и уведомление о внесении экспертизы промышленной безопасности в реестр экспертиз промышленной безопасности Ростехнадзора, в сроки, предусмотренные настоящим Договором. </w:t>
      </w:r>
    </w:p>
    <w:p w:rsidR="00B14EC0" w:rsidRPr="00B14EC0" w:rsidRDefault="00B14EC0" w:rsidP="00B14EC0">
      <w:pPr>
        <w:pStyle w:val="af8"/>
        <w:ind w:firstLine="567"/>
        <w:jc w:val="both"/>
        <w:rPr>
          <w:sz w:val="22"/>
          <w:szCs w:val="22"/>
        </w:rPr>
      </w:pPr>
      <w:r w:rsidRPr="00B14EC0">
        <w:rPr>
          <w:sz w:val="22"/>
          <w:szCs w:val="22"/>
        </w:rPr>
        <w:t>4.2.13. После получения письменного извещения Заказчика о выявленных дефектах, замечаниях при выполнении работ или в гарантийный срок эксплуатации Объекта, направить в установленный в извещении Заказчика срок уполномоченного представителя для участия в комиссии по обследованию Объекта и составления акта, фиксирующего выявленные дефекты.</w:t>
      </w:r>
    </w:p>
    <w:p w:rsidR="00B14EC0" w:rsidRPr="00B14EC0" w:rsidRDefault="00B14EC0" w:rsidP="00B14EC0">
      <w:pPr>
        <w:pStyle w:val="af8"/>
        <w:ind w:firstLine="567"/>
        <w:jc w:val="both"/>
        <w:rPr>
          <w:sz w:val="22"/>
          <w:szCs w:val="22"/>
        </w:rPr>
      </w:pPr>
      <w:r w:rsidRPr="00B14EC0">
        <w:rPr>
          <w:sz w:val="22"/>
          <w:szCs w:val="22"/>
        </w:rPr>
        <w:t>4.2.14. Обеспечить своевременное устранение недостатков, замечаний и дефектов, выявленных при выполнении или приемке работ, а также в течение гарантийного срока в соответствии условиями Договора, исправлять дефекты, допущенные при выполнении работ, за свой счет в согласованные с Заказчиком сроки.</w:t>
      </w:r>
    </w:p>
    <w:p w:rsidR="00B14EC0" w:rsidRPr="00B14EC0" w:rsidRDefault="00B14EC0" w:rsidP="00B14EC0">
      <w:pPr>
        <w:pStyle w:val="af8"/>
        <w:ind w:firstLine="567"/>
        <w:jc w:val="both"/>
        <w:rPr>
          <w:sz w:val="22"/>
          <w:szCs w:val="22"/>
        </w:rPr>
      </w:pPr>
      <w:r w:rsidRPr="00B14EC0">
        <w:rPr>
          <w:sz w:val="22"/>
          <w:szCs w:val="22"/>
        </w:rPr>
        <w:lastRenderedPageBreak/>
        <w:t>4.2.15. При обнаружении недостатков в Проекте, по требованию Заказчика, безвозмездно устранить недостатки в Проекте и соответственно произвести необходимые дополнительные работы, а также возместить причиненные убытки.</w:t>
      </w:r>
    </w:p>
    <w:p w:rsidR="00B14EC0" w:rsidRPr="00B14EC0" w:rsidRDefault="00B14EC0" w:rsidP="00B14EC0">
      <w:pPr>
        <w:pStyle w:val="af8"/>
        <w:ind w:firstLine="567"/>
        <w:jc w:val="both"/>
        <w:rPr>
          <w:sz w:val="22"/>
          <w:szCs w:val="22"/>
        </w:rPr>
      </w:pPr>
      <w:r w:rsidRPr="00B14EC0">
        <w:rPr>
          <w:sz w:val="22"/>
          <w:szCs w:val="22"/>
        </w:rPr>
        <w:t>4.2.16. По приглашению Заказчика принимать участие в проводимых им совещаниях для обсуждения вопросов, связанных с выполнением работ.</w:t>
      </w:r>
    </w:p>
    <w:p w:rsidR="00B14EC0" w:rsidRPr="00B14EC0" w:rsidRDefault="00B14EC0" w:rsidP="00B14EC0">
      <w:pPr>
        <w:pStyle w:val="af8"/>
        <w:ind w:firstLine="567"/>
        <w:jc w:val="both"/>
        <w:rPr>
          <w:sz w:val="22"/>
          <w:szCs w:val="22"/>
        </w:rPr>
      </w:pPr>
      <w:r w:rsidRPr="00B14EC0">
        <w:rPr>
          <w:sz w:val="22"/>
          <w:szCs w:val="22"/>
        </w:rPr>
        <w:t>4.2.17. При возникновении случаев нарушения законодательства Российской Федерации устранять данные нарушения и оплачивать штрафные санкции, наложенные компетентными органами, за свой счет.</w:t>
      </w:r>
    </w:p>
    <w:p w:rsidR="00B14EC0" w:rsidRPr="00B14EC0" w:rsidRDefault="00B14EC0" w:rsidP="00B14EC0">
      <w:pPr>
        <w:pStyle w:val="af8"/>
        <w:ind w:firstLine="567"/>
        <w:jc w:val="both"/>
        <w:rPr>
          <w:sz w:val="22"/>
          <w:szCs w:val="22"/>
        </w:rPr>
      </w:pPr>
      <w:r w:rsidRPr="00B14EC0">
        <w:rPr>
          <w:sz w:val="22"/>
          <w:szCs w:val="22"/>
        </w:rPr>
        <w:t>4.2.18. Представить Заказчику сведения об изменении своего фактического местонахождения в срок не позднее 3 дней со дня соответствующего изменения. В случае непредставления в установленный срок уведомления об изменении адреса фактического местонахождения Подрядчика будет считаться адрес, указанный в настоящем Договоре.</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4.2.19. На этапе сбора исходных данных уведомить Заказчика о необходимости получения технических условий.</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4.2.20. В процессе разработки проекта получать необходимые согласования с заинтересованными организациями.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4.2.21. Исполнять иные обязательства, предусмотренные действующим законодательством Российской Федерации и Договором.</w:t>
      </w:r>
    </w:p>
    <w:p w:rsidR="00B14EC0" w:rsidRPr="00B14EC0" w:rsidRDefault="00B14EC0" w:rsidP="00B14EC0">
      <w:pPr>
        <w:pStyle w:val="10"/>
        <w:spacing w:before="0" w:beforeAutospacing="0" w:after="0" w:afterAutospacing="0"/>
        <w:jc w:val="center"/>
        <w:rPr>
          <w:rFonts w:ascii="Times New Roman" w:hAnsi="Times New Roman"/>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5. ПРАВА И ОБЯЗАННОСТИ ЗАКАЗЧИКА</w:t>
      </w: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r w:rsidRPr="00B14EC0">
        <w:rPr>
          <w:sz w:val="22"/>
          <w:szCs w:val="22"/>
        </w:rPr>
        <w:t>5.1. Заказчик вправе:</w:t>
      </w:r>
    </w:p>
    <w:p w:rsidR="00B14EC0" w:rsidRPr="00B14EC0" w:rsidRDefault="00B14EC0" w:rsidP="00B14EC0">
      <w:pPr>
        <w:pStyle w:val="af8"/>
        <w:ind w:firstLine="567"/>
        <w:jc w:val="both"/>
        <w:rPr>
          <w:sz w:val="22"/>
          <w:szCs w:val="22"/>
        </w:rPr>
      </w:pPr>
      <w:r w:rsidRPr="00B14EC0">
        <w:rPr>
          <w:sz w:val="22"/>
          <w:szCs w:val="22"/>
        </w:rPr>
        <w:t>5.1.1.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14EC0" w:rsidRPr="00B14EC0" w:rsidRDefault="00B14EC0" w:rsidP="00B14EC0">
      <w:pPr>
        <w:pStyle w:val="af8"/>
        <w:ind w:firstLine="567"/>
        <w:jc w:val="both"/>
        <w:rPr>
          <w:sz w:val="22"/>
          <w:szCs w:val="22"/>
        </w:rPr>
      </w:pPr>
      <w:r w:rsidRPr="00B14EC0">
        <w:rPr>
          <w:sz w:val="22"/>
          <w:szCs w:val="22"/>
        </w:rPr>
        <w:t>5.1.2. Требовать от Подрядчика представления надлежащим образом оформленной документации, подтверждающей выполнение предъявляемых к сдаче объемов работ.</w:t>
      </w:r>
    </w:p>
    <w:p w:rsidR="00B14EC0" w:rsidRPr="00B14EC0" w:rsidRDefault="00B14EC0" w:rsidP="00B14EC0">
      <w:pPr>
        <w:pStyle w:val="af8"/>
        <w:ind w:firstLine="567"/>
        <w:jc w:val="both"/>
        <w:rPr>
          <w:sz w:val="22"/>
          <w:szCs w:val="22"/>
        </w:rPr>
      </w:pPr>
      <w:r w:rsidRPr="00B14EC0">
        <w:rPr>
          <w:sz w:val="22"/>
          <w:szCs w:val="22"/>
        </w:rPr>
        <w:t>5.1.3. Запрашивать у Подрядчика информацию о ходе выполняемых работ.</w:t>
      </w:r>
    </w:p>
    <w:p w:rsidR="00B14EC0" w:rsidRPr="00B14EC0" w:rsidRDefault="00B14EC0" w:rsidP="00B14EC0">
      <w:pPr>
        <w:pStyle w:val="af8"/>
        <w:ind w:firstLine="567"/>
        <w:jc w:val="both"/>
        <w:rPr>
          <w:sz w:val="22"/>
          <w:szCs w:val="22"/>
        </w:rPr>
      </w:pPr>
      <w:r w:rsidRPr="00B14EC0">
        <w:rPr>
          <w:sz w:val="22"/>
          <w:szCs w:val="22"/>
        </w:rPr>
        <w:t>5.1.4. Осуществлять контроль за объемами, сроками и качеством выполнения работ.</w:t>
      </w:r>
    </w:p>
    <w:p w:rsidR="00B14EC0" w:rsidRPr="00B14EC0" w:rsidRDefault="00B14EC0" w:rsidP="00B14EC0">
      <w:pPr>
        <w:pStyle w:val="af8"/>
        <w:ind w:firstLine="567"/>
        <w:jc w:val="both"/>
        <w:rPr>
          <w:sz w:val="22"/>
          <w:szCs w:val="22"/>
        </w:rPr>
      </w:pPr>
      <w:r w:rsidRPr="00B14EC0">
        <w:rPr>
          <w:sz w:val="22"/>
          <w:szCs w:val="22"/>
        </w:rPr>
        <w:t>5.2. Заказчик обязан:</w:t>
      </w:r>
    </w:p>
    <w:p w:rsidR="00B14EC0" w:rsidRPr="00B14EC0" w:rsidRDefault="00B14EC0" w:rsidP="00B14EC0">
      <w:pPr>
        <w:pStyle w:val="af8"/>
        <w:ind w:firstLine="567"/>
        <w:jc w:val="both"/>
        <w:rPr>
          <w:sz w:val="22"/>
          <w:szCs w:val="22"/>
        </w:rPr>
      </w:pPr>
      <w:r w:rsidRPr="00B14EC0">
        <w:rPr>
          <w:sz w:val="22"/>
          <w:szCs w:val="22"/>
        </w:rPr>
        <w:t>5.2.1. Своевременно принять и оплатить качественно выполненные работы в соответствии с условиями настоящего Договора.</w:t>
      </w:r>
    </w:p>
    <w:p w:rsidR="00B14EC0" w:rsidRPr="00B14EC0" w:rsidRDefault="00B14EC0" w:rsidP="00B14EC0">
      <w:pPr>
        <w:pStyle w:val="af8"/>
        <w:ind w:firstLine="567"/>
        <w:jc w:val="both"/>
        <w:rPr>
          <w:sz w:val="22"/>
          <w:szCs w:val="22"/>
        </w:rPr>
      </w:pPr>
      <w:r w:rsidRPr="00B14EC0">
        <w:rPr>
          <w:sz w:val="22"/>
          <w:szCs w:val="22"/>
        </w:rPr>
        <w:t>5.2.2. Обеспечить оплату выполненных Подрядчиком работ в порядке, установленном Разделом 2 настоящего Договора.</w:t>
      </w:r>
    </w:p>
    <w:p w:rsidR="00B14EC0" w:rsidRPr="00B14EC0" w:rsidRDefault="00B14EC0" w:rsidP="00B14EC0">
      <w:pPr>
        <w:pStyle w:val="af8"/>
        <w:ind w:firstLine="567"/>
        <w:jc w:val="both"/>
        <w:rPr>
          <w:sz w:val="22"/>
          <w:szCs w:val="22"/>
        </w:rPr>
      </w:pPr>
      <w:r w:rsidRPr="00B14EC0">
        <w:rPr>
          <w:sz w:val="22"/>
          <w:szCs w:val="22"/>
        </w:rPr>
        <w:t>5.2.3. Оказывать содействие Подрядчику в выполнении работ в объеме и на условиях, предусмотренных Договором.</w:t>
      </w:r>
    </w:p>
    <w:p w:rsidR="00B14EC0" w:rsidRPr="00B14EC0" w:rsidRDefault="00B14EC0" w:rsidP="00B14EC0">
      <w:pPr>
        <w:pStyle w:val="af8"/>
        <w:ind w:firstLine="567"/>
        <w:jc w:val="both"/>
        <w:rPr>
          <w:sz w:val="22"/>
          <w:szCs w:val="22"/>
        </w:rPr>
      </w:pPr>
      <w:r w:rsidRPr="00B14EC0">
        <w:rPr>
          <w:sz w:val="22"/>
          <w:szCs w:val="22"/>
        </w:rPr>
        <w:t>5.2.4. Принимать выполненные работы в соответствии с разделом 6 настоящего Договора.</w:t>
      </w:r>
    </w:p>
    <w:p w:rsidR="00B14EC0" w:rsidRPr="00B14EC0" w:rsidRDefault="00B14EC0" w:rsidP="00B14EC0">
      <w:pPr>
        <w:pStyle w:val="af8"/>
        <w:ind w:firstLine="567"/>
        <w:jc w:val="both"/>
        <w:rPr>
          <w:sz w:val="22"/>
          <w:szCs w:val="22"/>
        </w:rPr>
      </w:pPr>
      <w:r w:rsidRPr="00B14EC0">
        <w:rPr>
          <w:sz w:val="22"/>
          <w:szCs w:val="22"/>
        </w:rPr>
        <w:t>5.2.5. Рассмотреть проект в соответствии с Разделом 6 настоящего Договора.</w:t>
      </w:r>
    </w:p>
    <w:p w:rsidR="00B14EC0" w:rsidRPr="00B14EC0" w:rsidRDefault="00B14EC0" w:rsidP="00B14EC0">
      <w:pPr>
        <w:pStyle w:val="af8"/>
        <w:ind w:firstLine="567"/>
        <w:jc w:val="both"/>
        <w:rPr>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6. ПОРЯДОК СДАЧИ И ПРИЕМКИ ПРОЕКТНОЙ ДОКУМЕНТАЦИИ</w:t>
      </w: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r w:rsidRPr="00B14EC0">
        <w:rPr>
          <w:sz w:val="22"/>
          <w:szCs w:val="22"/>
        </w:rPr>
        <w:t>6.1. Подрядчик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выполнения работ, предусмотренные Договором, при этом Заказчик обязан обеспечить приемку выполненных работ в соответствии с условиями Договора.</w:t>
      </w:r>
    </w:p>
    <w:p w:rsidR="00B14EC0" w:rsidRPr="00B14EC0" w:rsidRDefault="00B14EC0" w:rsidP="00B14EC0">
      <w:pPr>
        <w:pStyle w:val="af8"/>
        <w:ind w:firstLine="567"/>
        <w:jc w:val="both"/>
        <w:rPr>
          <w:sz w:val="22"/>
          <w:szCs w:val="22"/>
        </w:rPr>
      </w:pPr>
      <w:r w:rsidRPr="00B14EC0">
        <w:rPr>
          <w:sz w:val="22"/>
          <w:szCs w:val="22"/>
        </w:rPr>
        <w:t xml:space="preserve">6.2. Заказчик в срок не более 10 рабочих дней от даты направления ему Проекта производит проверку на предмет соответствия основным требованиям, изложенным в Техническом задании, и иным условиям Договора. </w:t>
      </w:r>
    </w:p>
    <w:p w:rsidR="00B14EC0" w:rsidRPr="00B14EC0" w:rsidRDefault="00B14EC0" w:rsidP="00B14EC0">
      <w:pPr>
        <w:pStyle w:val="af8"/>
        <w:ind w:firstLine="567"/>
        <w:jc w:val="both"/>
        <w:rPr>
          <w:sz w:val="22"/>
          <w:szCs w:val="22"/>
        </w:rPr>
      </w:pPr>
      <w:r w:rsidRPr="00B14EC0">
        <w:rPr>
          <w:sz w:val="22"/>
          <w:szCs w:val="22"/>
        </w:rPr>
        <w:t>6.3. Если в ходе проверки Проекта будут выявлены несоответствия Техническому заданию и иным условиям настоящего Договора, Заказчик направляет Подрядчику мотивированный отказ в приемке работ, а также перечень замечаний к Проекту.</w:t>
      </w:r>
    </w:p>
    <w:p w:rsidR="00B14EC0" w:rsidRPr="00B14EC0" w:rsidRDefault="00B14EC0" w:rsidP="00B14EC0">
      <w:pPr>
        <w:pStyle w:val="af8"/>
        <w:ind w:firstLine="567"/>
        <w:jc w:val="both"/>
        <w:rPr>
          <w:sz w:val="22"/>
          <w:szCs w:val="22"/>
        </w:rPr>
      </w:pPr>
      <w:r w:rsidRPr="00B14EC0">
        <w:rPr>
          <w:sz w:val="22"/>
          <w:szCs w:val="22"/>
        </w:rPr>
        <w:t>6.4. Доработанный Проект Подрядчик направляет в адрес Заказчика, который осуществляет повторное рассмотрение и приемку выполненных работ.</w:t>
      </w:r>
    </w:p>
    <w:p w:rsidR="00B14EC0" w:rsidRPr="00B14EC0" w:rsidRDefault="00B14EC0" w:rsidP="00B14EC0">
      <w:pPr>
        <w:pStyle w:val="af8"/>
        <w:ind w:firstLine="567"/>
        <w:jc w:val="both"/>
        <w:rPr>
          <w:sz w:val="22"/>
          <w:szCs w:val="22"/>
        </w:rPr>
      </w:pPr>
      <w:r w:rsidRPr="00B14EC0">
        <w:rPr>
          <w:sz w:val="22"/>
          <w:szCs w:val="22"/>
        </w:rPr>
        <w:t>6.5. Одновременно с готовым Проектом, положительным заключением экспертизы промышленной безопасности проекта и уведомлением о внесении экспертизы промышленной безопасности в реестр экспертиз промышленной безопасности Ростехнадзора Подрядчик направляет Заказчику подписанный со своей стороны акт сдачи - приемки выполненных работ, счет-фактуру.</w:t>
      </w:r>
    </w:p>
    <w:p w:rsidR="00B14EC0" w:rsidRPr="00B14EC0" w:rsidRDefault="00B14EC0" w:rsidP="00B14EC0">
      <w:pPr>
        <w:pStyle w:val="af8"/>
        <w:ind w:firstLine="567"/>
        <w:jc w:val="both"/>
        <w:rPr>
          <w:sz w:val="22"/>
          <w:szCs w:val="22"/>
        </w:rPr>
      </w:pPr>
      <w:r w:rsidRPr="00B14EC0">
        <w:rPr>
          <w:sz w:val="22"/>
          <w:szCs w:val="22"/>
        </w:rPr>
        <w:t>6.6. После получения положительного заключения экспертизы промышленной безопасности проекта и уведомления о внесении экспертизы промышленной безопасности в реестр Ростехнадзора Подрядчик предоставляет Заказчику акт сдачи-приемки работ, счет-фактуру.</w:t>
      </w:r>
    </w:p>
    <w:p w:rsidR="00B14EC0" w:rsidRPr="00B14EC0" w:rsidRDefault="00B14EC0" w:rsidP="00B14EC0">
      <w:pPr>
        <w:pStyle w:val="af8"/>
        <w:ind w:firstLine="567"/>
        <w:jc w:val="both"/>
        <w:rPr>
          <w:sz w:val="22"/>
          <w:szCs w:val="22"/>
        </w:rPr>
      </w:pPr>
      <w:r w:rsidRPr="00B14EC0">
        <w:rPr>
          <w:sz w:val="22"/>
          <w:szCs w:val="22"/>
        </w:rPr>
        <w:t>6.7. Заказчик в течение 10 рабочих дней с момента получения акта сдачи-приемки работ обязан подписать его или мотивированно отказаться от приемки выполненных работ.</w:t>
      </w:r>
    </w:p>
    <w:p w:rsidR="00B14EC0" w:rsidRPr="00B14EC0" w:rsidRDefault="00B14EC0" w:rsidP="00B14EC0">
      <w:pPr>
        <w:pStyle w:val="af8"/>
        <w:ind w:firstLine="567"/>
        <w:jc w:val="both"/>
        <w:rPr>
          <w:sz w:val="22"/>
          <w:szCs w:val="22"/>
        </w:rPr>
      </w:pPr>
      <w:r w:rsidRPr="00B14EC0">
        <w:rPr>
          <w:sz w:val="22"/>
          <w:szCs w:val="22"/>
        </w:rPr>
        <w:lastRenderedPageBreak/>
        <w:t>6.8. В случае мотивированного отказа Заказчика от подписания акта сдачи-приемки работ Сторонами составляется двухсторонний акт с перечнем необходимых доработок и сроков их выполнения.</w:t>
      </w:r>
    </w:p>
    <w:p w:rsidR="00B14EC0" w:rsidRPr="00B14EC0" w:rsidRDefault="00B14EC0" w:rsidP="00B14EC0">
      <w:pPr>
        <w:pStyle w:val="af8"/>
        <w:ind w:firstLine="567"/>
        <w:jc w:val="both"/>
        <w:rPr>
          <w:sz w:val="22"/>
          <w:szCs w:val="22"/>
        </w:rPr>
      </w:pPr>
      <w:r w:rsidRPr="00B14EC0">
        <w:rPr>
          <w:sz w:val="22"/>
          <w:szCs w:val="22"/>
        </w:rPr>
        <w:t>6.9. В случае досрочного выполнения работ Заказчик вправе досрочно принять и оплатить работу согласно Договору.</w:t>
      </w:r>
    </w:p>
    <w:p w:rsidR="00B14EC0" w:rsidRPr="00B14EC0" w:rsidRDefault="00B14EC0" w:rsidP="00B14EC0">
      <w:pPr>
        <w:pStyle w:val="af8"/>
        <w:ind w:firstLine="567"/>
        <w:jc w:val="both"/>
        <w:rPr>
          <w:sz w:val="22"/>
          <w:szCs w:val="22"/>
        </w:rPr>
      </w:pPr>
      <w:r w:rsidRPr="00B14EC0">
        <w:rPr>
          <w:sz w:val="22"/>
          <w:szCs w:val="22"/>
        </w:rPr>
        <w:t xml:space="preserve">6.10. Право собственности у Заказчика на Проект возникает с момента приемки проекта Заказчиком и подписания сторонами акта сдачи-приемки работ. </w:t>
      </w:r>
    </w:p>
    <w:p w:rsidR="00B14EC0" w:rsidRPr="00B14EC0" w:rsidRDefault="00B14EC0" w:rsidP="00B14EC0">
      <w:pPr>
        <w:pStyle w:val="af8"/>
        <w:ind w:firstLine="567"/>
        <w:jc w:val="both"/>
        <w:rPr>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7. ГАРАНТИЙНЫЕ ОБЯЗАТЕЛЬСТВА</w:t>
      </w:r>
    </w:p>
    <w:p w:rsidR="00B14EC0" w:rsidRPr="00B14EC0" w:rsidRDefault="00B14EC0" w:rsidP="00B14EC0">
      <w:pPr>
        <w:pStyle w:val="10"/>
        <w:spacing w:before="0" w:beforeAutospacing="0" w:after="0" w:afterAutospacing="0"/>
        <w:jc w:val="center"/>
        <w:rPr>
          <w:rFonts w:ascii="Times New Roman" w:hAnsi="Times New Roman"/>
          <w:sz w:val="22"/>
          <w:szCs w:val="22"/>
        </w:rPr>
      </w:pP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7.1. Подрядчик гарантирует:</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7.1.1. Выполнение всех работ в полном объеме и в сроки, определенные условиями настоящего Договора.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7.1.2. Качество выполненных работ в соответствии с условиями Договора, с действующими нормативно-правовыми и нормативно – техническими документами.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7.2. На выполненные работы по Договору устанавливается гарантийный срок, который составляет: 5 лет.</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7.3. Гарантийный срок исчисляется с момента (даты) подписания акта сдачи-приемки проекта в полном объеме.</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7.4. В случае выявления дефектов в процессе эксплуатации Объекта, даже за пределами сроков, установленных п. 7.2, являющихся результатом ошибки, допущенной Подрядчиком при разработке Проекта, наличие дефектов фиксируется двухсторонним актом Заказчика и Подрядчика, а в случае неявки Подрядчика по вызову Заказчика, актом, подписанным Заказчиком в одностороннем порядке. Указанный акт является основанием для предъявления претензий Подрядчику. Заказчик имеет право привлечь экспертов, все расходы на оплату экспертизы, при установлении вины Подрядчика, предъявляется ему в полном объёме и оплачивается за счет средств Подрядчика.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7.5. При обнаружении недостатков в Проекте Подрядчик по требованию Заказчика обязан безвозмездно переделать Проект и соответственно произвести необходимые дополнительные работы, а также возместить Заказчику причиненные убытки.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7.6. В случае отказа Подрядчика от устранения недостатков Заказчик вправе устранить их с привлечением третьего лица с компенсацией своих затрат за счет Подрядчика. </w:t>
      </w:r>
    </w:p>
    <w:p w:rsidR="00B14EC0" w:rsidRPr="00B14EC0" w:rsidRDefault="00B14EC0" w:rsidP="00B14EC0">
      <w:pPr>
        <w:ind w:firstLine="567"/>
        <w:jc w:val="both"/>
        <w:rPr>
          <w:rFonts w:ascii="Times New Roman" w:eastAsia="Times New Roman" w:hAnsi="Times New Roman"/>
          <w:lang w:eastAsia="ru-RU"/>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eastAsia="Times New Roman" w:hAnsi="Times New Roman"/>
          <w:b w:val="0"/>
          <w:bCs w:val="0"/>
          <w:kern w:val="0"/>
          <w:sz w:val="22"/>
          <w:szCs w:val="22"/>
        </w:rPr>
        <w:t xml:space="preserve"> </w:t>
      </w:r>
      <w:r w:rsidRPr="00B14EC0">
        <w:rPr>
          <w:rFonts w:ascii="Times New Roman" w:hAnsi="Times New Roman"/>
          <w:sz w:val="22"/>
          <w:szCs w:val="22"/>
        </w:rPr>
        <w:t>8. ИМУЩЕСТВЕННАЯ ОТВЕТСТВЕННОСТЬ СТОРОН</w:t>
      </w:r>
    </w:p>
    <w:p w:rsidR="00B14EC0" w:rsidRPr="00B14EC0" w:rsidRDefault="00B14EC0" w:rsidP="00B14EC0">
      <w:pPr>
        <w:pStyle w:val="af8"/>
        <w:ind w:firstLine="567"/>
        <w:jc w:val="both"/>
        <w:rPr>
          <w:sz w:val="22"/>
          <w:szCs w:val="22"/>
        </w:rPr>
      </w:pP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8.1. За невыполнение или ненадлежащее выполнение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8.2. Подрядчик несёт самостоятельную ответственность перед третьими лицами за ущерб, причиненный им неисполнением, ненадлежащим исполнением условий Договора, а также за ущерб, причиненный по вине работников Подрядчика.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8.3. Подрядчик несет ответственность, в том числе имущественную, за качество, объем и сроки выполненных работ, оговоренные Договором.</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8.4. Заказчик вправе потребовать от Подрядчика при нарушении договорных обязательств уплаты неустойки (штрафов, пени):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за нарушение Подрядчиком срока окончания работ 0,1 % от цены Договора за каждый день просрочки исполнения обязательств;</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за нарушение установленных Заказчиком сроков для устранения Подрядчиком дефектов (замечаний), выявленных при выполнении работ, в проекте, а также в период гарантийного срока, Подрядчиком уплачивает Заказчику 0,1 % от цены Договора за каждый день просрочки исполнения обязательств (при этом соответствующими документами являются акт выявленных дефектов Заказчика или иные предписания контрольно-надзорных органов и служб);</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 за неявку полномочных представителей Подрядчика, приглашенных Заказчиком для участия в комиссии по обследованию Объекта, составления акта, фиксирующего дефекты, в период выполнения работ и в период действия гарантийных обязательств – штраф в размере 10 000,00 рублей за каждый случай.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Подрядчик освобождается от уплаты неустойки (штрафов, пени), если докажет, что просрочка исполнения обязательства произошла вследствие непреодолимой силы либо в отсутствии виновных действий Подрядчика.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8.5. Оплата штрафов, неустойки, пени предусмотренных настоящим разделом, производится Подрядчиком в течение 3 рабочих дней с даты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Договора.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lastRenderedPageBreak/>
        <w:t xml:space="preserve">8.6. За нарушение сроков оплаты штрафных санкций, указанных в </w:t>
      </w:r>
      <w:proofErr w:type="spellStart"/>
      <w:r w:rsidRPr="00B14EC0">
        <w:rPr>
          <w:rFonts w:ascii="Times New Roman" w:eastAsia="Times New Roman" w:hAnsi="Times New Roman"/>
          <w:lang w:eastAsia="ru-RU"/>
        </w:rPr>
        <w:t>п.п</w:t>
      </w:r>
      <w:proofErr w:type="spellEnd"/>
      <w:r w:rsidRPr="00B14EC0">
        <w:rPr>
          <w:rFonts w:ascii="Times New Roman" w:eastAsia="Times New Roman" w:hAnsi="Times New Roman"/>
          <w:lang w:eastAsia="ru-RU"/>
        </w:rPr>
        <w:t>. 8.4. настоящего Договора, Подрядчик уплачивает Заказчику пеню в размере 0,5 % от неоплаченной суммы штрафа за каждый просроченный день.</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8.7. Применение предусмотренных настоящим разделом санкций не лишает Заказчика права на возмещение в полном объеме убытков, возникших в результате неисполнения (не надлежащего исполнения) Подрядчиком своих обязательств.</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Уплата неустоек и возмещение убытков не освобождает Стороны от исполнения своих обязательств по Договору.</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8.8. В случае, когда ошибка Подрядчика при выполнении работ по настоящему Договору привела к материальным потерям Заказчика, Заказчик вправе потребовать от Подрядчика возмещения причиненных убытков.</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8.9. В случае просрочки исполнения Заказчиком обязательств по оплате выполненных работ Подрядчик вправе потребовать уплату неустойки. Неустойка начисляется на каждый день просрочки исполнения обязательства. Размер неустойки устанавливается в размере 0,03 % от суммы задолженности за каждый день просрочки исполнения обязательств.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8.10. Сторона освобождается от уплаты неустойки (штрафа, пени) если докажет, что просрочка исполнения обязательства произошла вследствие непреодолимой силы или по вине другой Стороны.</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8.11. Подрядчик обязуется возместить имущественные потери Заказчика, вызванные обстоятельствами, не связанными с нарушением обязательств, в том числе, но не ограничиваясь, предъявлением требований органами государственной власти либо третьими лицами, об уплате предусмотренных действующим законодательством обязательных и любых иных платежей, а также потерь, возникающих в случае увеличения налоговой или таможенной нагрузки Заказчика, потерь в случае наступления невозможности исполнения настоящего договора по причине издания органами государственной власти соответствующих актов и иные сопутствующие настоящему договору имущественные потери, которые могут возникнуть у Заказчика и не связанные с нарушением Подрядчиком своих обязательств по настоящему договору. Подрядчик обязуется возместить Заказчику все возникшие у него имущественные потери в полном объеме. Размер имущественных потерь определяется размером денежных требований, предъявленных органами государственной власти либо третьими лицами, или подтвержденных расчетом Заказчика.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Подрядчик обязан возместить имущественные потери Заказчику, возникшие в результате налоговой недобросовестности со стороны Подрядчика. Имущественные потери Заказчика могут быть выражены в форме: - отказа налогового органа в возмещении НДС, начисленного Подрядчиком при исполнении настоящего договора, либо признания возмещения указанного НДС неправомерным, - отказа в признании расходов, произведенных Заказчиком по настоящему договору в целях исчисления налога на прибыль, либо в признании расходов Заказчика в целях исчисления налога на прибыль по настоящему договору неправомерными. Размер возмещения таких потерь определяется суммой невозмещенного или доначисленного НДС, указанной в требованиях (решениях, актах) налогового органа, и(или) составляет 20 процентов от суммы расходов, непризнанных либо признанных налоговым органом неправомерными, в целях налога на прибыль. Размер возмещения в указанных случаях увеличивается на суммы потенциальных и (или) начисленных налоговым органом штрафов и пеней и не ограничивается ценой настоящего договора.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Право Заказчика на предъявление требований к Подрядчику о возмещении имущественных потерь возникает с момента получения Заказчиком требований (решений, актов) налоговых органов. При этом Заказчик вправе по своему усмотрению предъявить требования о возмещении имущественных потерь к Подрядчику после оплаты требований налоговых органов.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Подрядчик обязан содействовать Заказчику в уменьшении размера требований налоговых органов, предъявляемых к Заказчику, что не освобождает Подрядчика от возмещения имущественных потерь Заказчика.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В случае отмены требований (решений, актов) налоговых органов полученное от Подрядчика возмещение имущественных расходов Заказчика подлежит возврату Подрядчику за вычетом обоснованных расходов, понесенных Заказчиком.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Указанные в настоящем пункте имущественные потери возмещаются Подрядчиком в течение 5 рабочих дней с момента получения уведомления Заказчика с приложением документов, обосновывающих размер таких потерь.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В случае внесения Подрядчиком исправлений в ранее выставленные в адрес Заказчика счета-фактуры (корректировочные счета-фактуры) либо УПД, Подрядчик обязуется оперативно уточнять свои налоговые обязательства по НДС.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Подрядчик в течение 5 дней со дня получения запроса Заказчика обязан предоставить ему информацию о включении Подрядчиком в налоговую отчетность по НДС операций по реализации выполненных работ Заказчику, в том числе выписку из книги продаж за период выполнения работ, по форме, указанной в запросе. В случае нарушения указанного обязательства, Подрядчик уплачивает Заказчику неустойку в размере 5 процентов от суммы выставленного Заказчику НДС.</w:t>
      </w:r>
    </w:p>
    <w:p w:rsidR="00B14EC0" w:rsidRPr="00B14EC0" w:rsidRDefault="00B14EC0" w:rsidP="00B14EC0">
      <w:pPr>
        <w:pStyle w:val="af8"/>
        <w:ind w:firstLine="567"/>
        <w:jc w:val="both"/>
        <w:rPr>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lastRenderedPageBreak/>
        <w:t>9. ОБСТОЯТЕЛЬСТВА НЕПРЕОДОЛИМОЙ СИЛЫ</w:t>
      </w: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r w:rsidRPr="00B14EC0">
        <w:rPr>
          <w:sz w:val="22"/>
          <w:szCs w:val="22"/>
        </w:rPr>
        <w:t>9.1. Стороны освобождаются от ответственности за частичное или полное неисполнение обязательств по настоящему Договору, в случае если они докажут, что ненадлежащие исполнение обязательств по Договору явилось следствием непреодолимой силы, т.е. чрезвычайных и непредотвратимых в этих условиях обстоятельств, в том числе непредсказуемых природных явлений, военных действий в зоне объекта, изменения действующего законодательства Российской Федерации и т.д., если эти обстоятельства непосредственно повлияли на исполнение настоящего Договора.</w:t>
      </w:r>
    </w:p>
    <w:p w:rsidR="00B14EC0" w:rsidRPr="00B14EC0" w:rsidRDefault="00B14EC0" w:rsidP="00B14EC0">
      <w:pPr>
        <w:pStyle w:val="af8"/>
        <w:ind w:firstLine="567"/>
        <w:jc w:val="both"/>
        <w:rPr>
          <w:sz w:val="22"/>
          <w:szCs w:val="22"/>
        </w:rPr>
      </w:pPr>
      <w:r w:rsidRPr="00B14EC0">
        <w:rPr>
          <w:sz w:val="22"/>
          <w:szCs w:val="22"/>
        </w:rPr>
        <w:t xml:space="preserve">9.2. Сторона, для которой создалась невозможность исполнения обязательств по настоящему Договору вследствие обстоятельств непреодолимой силы, не позднее 10 рабочих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 </w:t>
      </w:r>
    </w:p>
    <w:p w:rsidR="00B14EC0" w:rsidRPr="00B14EC0" w:rsidRDefault="00B14EC0" w:rsidP="00B14EC0">
      <w:pPr>
        <w:pStyle w:val="af8"/>
        <w:ind w:firstLine="567"/>
        <w:jc w:val="both"/>
        <w:rPr>
          <w:sz w:val="22"/>
          <w:szCs w:val="22"/>
        </w:rPr>
      </w:pPr>
      <w:r w:rsidRPr="00B14EC0">
        <w:rPr>
          <w:sz w:val="22"/>
          <w:szCs w:val="22"/>
        </w:rPr>
        <w:t>9.3. Если стороны не смогут в течение 15 рабочих дней согласовать решение о частичном или полном неисполнении настоящего Договора по указанным обстоятельствам, вопрос разрешается в Арбитражном суде Красноярского края, установленном действующим законодательством, по заявлению заинтересованной стороны.</w:t>
      </w:r>
    </w:p>
    <w:p w:rsidR="00B14EC0" w:rsidRPr="00B14EC0" w:rsidRDefault="00B14EC0" w:rsidP="00B14EC0">
      <w:pPr>
        <w:pStyle w:val="af8"/>
        <w:ind w:firstLine="567"/>
        <w:jc w:val="both"/>
        <w:rPr>
          <w:sz w:val="22"/>
          <w:szCs w:val="22"/>
        </w:rPr>
      </w:pPr>
      <w:r w:rsidRPr="00B14EC0">
        <w:rPr>
          <w:sz w:val="22"/>
          <w:szCs w:val="22"/>
        </w:rPr>
        <w:t>9.4.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и/или органов местного самоуправления.</w:t>
      </w:r>
    </w:p>
    <w:p w:rsidR="00B14EC0" w:rsidRPr="00B14EC0" w:rsidRDefault="00B14EC0" w:rsidP="00B14EC0">
      <w:pPr>
        <w:pStyle w:val="af8"/>
        <w:ind w:firstLine="567"/>
        <w:jc w:val="both"/>
        <w:rPr>
          <w:b/>
          <w:bCs/>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10. ПРОЧИЕ УСЛОВИЯ</w:t>
      </w:r>
    </w:p>
    <w:p w:rsidR="00B14EC0" w:rsidRPr="00B14EC0" w:rsidRDefault="00B14EC0" w:rsidP="00B14EC0">
      <w:pPr>
        <w:pStyle w:val="af8"/>
        <w:ind w:firstLine="567"/>
        <w:jc w:val="both"/>
        <w:rPr>
          <w:b/>
          <w:bCs/>
          <w:sz w:val="22"/>
          <w:szCs w:val="22"/>
        </w:rPr>
      </w:pP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10.1. Договор составлен в двух экземплярах, имеющих одинаковую юридическую силу, по одному экземпляру для каждой из Сторон.</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10.2. Все изменения и дополнения к настоящему Договору действительны лишь в письменном виде за подписью и печатями обеих Сторон и являются неотъемлемой частью настоящего Договора.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10.3. Споры, возникающие при исполнении настоящего договора, разрешаются Арбитражным судом Красноярского края независимо от места нахождения сторон на момент подачи иска. Срок для рассмотрения претензии – 15 дней с момента направления ее стороне по настоящему договору.</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10.4. При возникновении между Сторонами спора по поводу качества выполненных работ и невозможности урегулирования этого спора переговорами по требованию любой из Сторон может быть назначена экспертиза. Расходы по проведению экспертизы несёт Подрядчик.</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10.5. Заказчик имеет право в одностороннем порядке, без обращения в суд, отказаться от договора/от исполнения обязательств по договору в случае неисполнения Подрядчиком обязательств по Договору с даты получения Подрядчиком уведомления Заказчика, а если дата указана в уведомлении (письме) - с указанной даты. Если уведомление Подрядчиком не получено – на 5 рабочий день с момента направления уведомления Подрядчику. Надлежащим считается уведомление Подрядчика, направленное на электронную почту. Подрядчик обязан в этом случае возместить Заказчику все причиненные неисполнением Договора убытки.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10.6. Договор может быть расторгнут досрочно по взаимному согласию с подписанием Соглашения о расторжении Договора при наличии обстоятельств, влекущих нецелесообразность или убыточность договора.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10.7. Стороны обязуются информировать друг друга в письменной форме об изменении адресов и реквизитов Сторон.</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10.8. Отношения Сторон, неурегулированные настоящим Договором, регулируются действующим законодательством Российской Федерации.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10.9. Подрядчик заверяет, что:</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а) в отношении него отсутствуют возбужденные исполнительные производства; не проводятся выездные налоговые проверки, отсутствует непогашенная задолженность перед бюджетом и внебюджетными фондами;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б) информация о нем отсутствует в реестрах недобросовестных Подрядчиков, которые ведутся в установленном законом порядке;</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в) у физического лица/индивидуального предпринимателя - Подрядчика, либо у руководителя, членов коллегиального исполнительного органа, главного бухгалтера организации- Подрядчика отсутствует судимость за преступления в сфере экономики (либо судимость снята или погашена в установленном порядке), в отношении указанных лиц не применяются административные наказания в виде лишения права занимать определенные должности либо заниматься определенной деятельностью, либо дисквалификации.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10.10. Стороны заверяют, что при заключении настоящего договора: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а) они действуют добросовестно;</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б) все совершаемые при исполнении настоящего договора хозяйственные операции носят действительный и реальный характер;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в) сделка не является мнимой (совершенной для вида, без намерения создать соответствующие ей правовые последствия), не является притворной (совершенной с целью прикрыть другую сделку, в том числе </w:t>
      </w:r>
      <w:r w:rsidRPr="00B14EC0">
        <w:rPr>
          <w:rFonts w:ascii="Times New Roman" w:eastAsia="Times New Roman" w:hAnsi="Times New Roman"/>
          <w:lang w:eastAsia="ru-RU"/>
        </w:rPr>
        <w:lastRenderedPageBreak/>
        <w:t xml:space="preserve">сделку на иных условиях), не совершается под влиянием обмана, заблуждения, насилия или угрозы (как физического, так и психического характера);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г) сделка соответствует требованиям корпоративного законодательства;</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д) отсутствуют обстоятельства, вынуждающие стороны совершить данную сделку на крайне невыгодных для себя условиях;</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е) содержание настоящего договора соответствует действительным намерениям сторон, им ясны значение, смысл и правовые последствия сделки;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ж) представленные друг другу документы, сведения и информация, необходимые для заключения и исполнения настоящего договора, достоверны.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10.11. Стороны заверяют, что: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а) являются действующими юридическими лицами, созданными по законодательству Российской Федерации (для юридических лиц).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б) в отношении них отсутствуют заявления о признании несостоятельным (банкротом), в отношении них отсутствуют в судах дела о несостоятельности (банкротстве);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в) они не находятся в стадии ликвидации либо реорганизации;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г) их деятельность не приостановлена в административном порядке;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д) лицо, подписавшее договор от имени соответствующей стороны, наделено необходимыми и достаточными полномочиями;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е) в случае, если для заключения настоящего договора необходимо согласие на его заключение либо иное одобрение, указанное согласие (одобрение) уполномоченного лица либо органа стороны настоящего договора получено;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ж) уплачивают в установленном порядке все налоги, сборы и иные обязательные платежи, предусмотренные действующим законодательством, и надлежащим образом исполняют обязанность по предоставлению бухгалтерской, налоговой и иной отчетности, установленной действующим законодательством Российской Федерации;</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з) задолженность по уплате налогов, сборов и иных обязательных платежей у них отсутствует (предоставлена отсрочка, рассрочка, инвестиционный налоговый кредит, произведена реструктуризация), либо соответствующие требования налоговых органов оспариваются в установленном порядке; </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и) в отношении сторон в Едином государственном реестре юридических лиц отсутствует информация о недостоверности сведений;</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к) они имеют необходимые допуски и лицензии, если наличие допусков и лицензий, необходимо для исполнения настоящего договора. </w:t>
      </w:r>
    </w:p>
    <w:p w:rsidR="00B14EC0" w:rsidRPr="00B14EC0" w:rsidRDefault="00B14EC0" w:rsidP="00B14EC0">
      <w:pPr>
        <w:pStyle w:val="af8"/>
        <w:ind w:firstLine="567"/>
        <w:jc w:val="both"/>
        <w:rPr>
          <w:sz w:val="22"/>
          <w:szCs w:val="22"/>
        </w:rPr>
      </w:pPr>
      <w:r w:rsidRPr="00B14EC0">
        <w:rPr>
          <w:sz w:val="22"/>
          <w:szCs w:val="22"/>
        </w:rPr>
        <w:t>10.12. 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 Сторона, которая дала недостоверные заверения об обстоятельствах, обязана возместить другой стороне по ее требованию в полном объеме все убытки, причиненные недостоверностью таких заверений. Сторона, полагавшаяся на недостоверные заверения другой стороны, имеющие для нее существенное значение, наряду с требованием о возмещении убытков или взыскания неустойки также вправе в одностороннем порядке без обращения в суд отказаться от исполнения настоящего договора.</w:t>
      </w:r>
    </w:p>
    <w:p w:rsidR="00B14EC0" w:rsidRPr="00B14EC0" w:rsidRDefault="00B14EC0" w:rsidP="00B14EC0">
      <w:pPr>
        <w:pStyle w:val="10"/>
        <w:spacing w:before="0" w:beforeAutospacing="0" w:after="0" w:afterAutospacing="0"/>
        <w:jc w:val="center"/>
        <w:rPr>
          <w:rFonts w:ascii="Times New Roman" w:hAnsi="Times New Roman"/>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11. ПРИЛОЖЕНИЯ</w:t>
      </w: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r w:rsidRPr="00B14EC0">
        <w:rPr>
          <w:sz w:val="22"/>
          <w:szCs w:val="22"/>
        </w:rPr>
        <w:t>11.1. Приложение № 1. – Техническое задание.</w:t>
      </w:r>
    </w:p>
    <w:p w:rsidR="00B14EC0" w:rsidRPr="00B14EC0" w:rsidRDefault="00B14EC0" w:rsidP="00B14EC0">
      <w:pPr>
        <w:pStyle w:val="af8"/>
        <w:ind w:firstLine="567"/>
        <w:jc w:val="both"/>
        <w:rPr>
          <w:sz w:val="22"/>
          <w:szCs w:val="22"/>
        </w:rPr>
      </w:pPr>
      <w:r w:rsidRPr="00B14EC0">
        <w:rPr>
          <w:sz w:val="22"/>
          <w:szCs w:val="22"/>
        </w:rPr>
        <w:t>11.2. Приложение № 2. – Смета на проектные (изыскательские) работы.</w:t>
      </w:r>
    </w:p>
    <w:p w:rsidR="00B14EC0" w:rsidRPr="00B14EC0" w:rsidRDefault="00B14EC0" w:rsidP="00B14EC0">
      <w:pPr>
        <w:pStyle w:val="af8"/>
        <w:ind w:firstLine="567"/>
        <w:jc w:val="both"/>
        <w:rPr>
          <w:sz w:val="22"/>
          <w:szCs w:val="22"/>
        </w:rPr>
      </w:pPr>
      <w:r w:rsidRPr="00B14EC0">
        <w:rPr>
          <w:sz w:val="22"/>
          <w:szCs w:val="22"/>
        </w:rPr>
        <w:t>11.3. Приложение № 3 - Гарантийные обязательства.</w:t>
      </w:r>
    </w:p>
    <w:p w:rsidR="00B14EC0" w:rsidRPr="00B14EC0" w:rsidRDefault="00B14EC0" w:rsidP="00B14EC0">
      <w:pPr>
        <w:pStyle w:val="af8"/>
        <w:ind w:firstLine="567"/>
        <w:jc w:val="both"/>
        <w:rPr>
          <w:b/>
          <w:bCs/>
          <w:sz w:val="22"/>
          <w:szCs w:val="22"/>
        </w:rPr>
      </w:pPr>
    </w:p>
    <w:p w:rsidR="00B14EC0" w:rsidRPr="00B14EC0" w:rsidRDefault="00B14EC0" w:rsidP="00B14EC0">
      <w:pPr>
        <w:pStyle w:val="af8"/>
        <w:ind w:firstLine="567"/>
        <w:jc w:val="both"/>
        <w:rPr>
          <w:b/>
          <w:bCs/>
          <w:sz w:val="22"/>
          <w:szCs w:val="22"/>
        </w:rPr>
      </w:pPr>
    </w:p>
    <w:p w:rsidR="00B14EC0" w:rsidRPr="00B14EC0" w:rsidRDefault="00B14EC0" w:rsidP="00B14EC0">
      <w:pPr>
        <w:pStyle w:val="10"/>
        <w:spacing w:before="0" w:beforeAutospacing="0" w:after="0" w:afterAutospacing="0"/>
        <w:jc w:val="center"/>
        <w:rPr>
          <w:rFonts w:ascii="Times New Roman" w:hAnsi="Times New Roman"/>
          <w:sz w:val="22"/>
          <w:szCs w:val="22"/>
        </w:rPr>
      </w:pPr>
      <w:r w:rsidRPr="00B14EC0">
        <w:rPr>
          <w:rFonts w:ascii="Times New Roman" w:hAnsi="Times New Roman"/>
          <w:sz w:val="22"/>
          <w:szCs w:val="22"/>
        </w:rPr>
        <w:t>12. АДРЕСА И РЕКВИЗИТЫ СТОРОН</w:t>
      </w:r>
    </w:p>
    <w:p w:rsidR="00B14EC0" w:rsidRPr="00B14EC0" w:rsidRDefault="00B14EC0" w:rsidP="00B14EC0">
      <w:pPr>
        <w:pStyle w:val="af1"/>
        <w:spacing w:before="0" w:beforeAutospacing="0" w:after="0" w:afterAutospacing="0"/>
        <w:jc w:val="center"/>
        <w:rPr>
          <w:rStyle w:val="ad"/>
          <w:rFonts w:ascii="Times New Roman" w:hAnsi="Times New Roman"/>
          <w:sz w:val="22"/>
          <w:szCs w:val="22"/>
        </w:rPr>
      </w:pPr>
    </w:p>
    <w:p w:rsidR="00B14EC0" w:rsidRPr="00B14EC0" w:rsidRDefault="00B14EC0" w:rsidP="00B14EC0">
      <w:pPr>
        <w:pStyle w:val="af8"/>
        <w:ind w:firstLine="567"/>
        <w:jc w:val="both"/>
        <w:rPr>
          <w:sz w:val="22"/>
          <w:szCs w:val="22"/>
        </w:rPr>
      </w:pPr>
      <w:r w:rsidRPr="00B14EC0">
        <w:rPr>
          <w:sz w:val="22"/>
          <w:szCs w:val="22"/>
        </w:rPr>
        <w:t>12.1. Заказчик:</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АО «КНП», 660021, г. Красноярск, ул. Декабристов, 30, пом. 25, 26</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ИНН 2460002949</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КПП 246601001 по месту нахождения</w:t>
      </w:r>
    </w:p>
    <w:p w:rsidR="00B14EC0" w:rsidRPr="00B14EC0" w:rsidRDefault="00B14EC0" w:rsidP="00B14EC0">
      <w:pPr>
        <w:ind w:firstLine="567"/>
        <w:jc w:val="both"/>
        <w:rPr>
          <w:rFonts w:ascii="Times New Roman" w:hAnsi="Times New Roman"/>
        </w:rPr>
      </w:pPr>
      <w:r w:rsidRPr="00B14EC0">
        <w:rPr>
          <w:rFonts w:ascii="Times New Roman" w:eastAsia="Times New Roman" w:hAnsi="Times New Roman"/>
          <w:lang w:eastAsia="ru-RU"/>
        </w:rPr>
        <w:t xml:space="preserve">КПП </w:t>
      </w:r>
      <w:r w:rsidRPr="00B14EC0">
        <w:rPr>
          <w:rFonts w:ascii="Times New Roman" w:hAnsi="Times New Roman"/>
        </w:rPr>
        <w:t>783450001 по месту постановки на учет в качестве крупнейшего налогоплательщика для указания в счетах-фактурах и иных документах</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ОГРН 1022401784954, ОКПО 03481129</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Банковские реквизиты: р/с 40702810831020102846 в Красноярском отделении № 8646 ПАО Сбербанк г. Красноярск, к/с 30101810800000000627, БИК 040407627</w:t>
      </w:r>
    </w:p>
    <w:p w:rsidR="00B14EC0" w:rsidRPr="00B14EC0" w:rsidRDefault="00B14EC0"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тел.: ____________, </w:t>
      </w:r>
      <w:r w:rsidRPr="00B14EC0">
        <w:rPr>
          <w:rFonts w:ascii="Times New Roman" w:eastAsia="Times New Roman" w:hAnsi="Times New Roman"/>
          <w:lang w:val="en-US" w:eastAsia="ru-RU"/>
        </w:rPr>
        <w:t>e</w:t>
      </w:r>
      <w:r w:rsidRPr="00B14EC0">
        <w:rPr>
          <w:rFonts w:ascii="Times New Roman" w:eastAsia="Times New Roman" w:hAnsi="Times New Roman"/>
          <w:lang w:eastAsia="ru-RU"/>
        </w:rPr>
        <w:t>-</w:t>
      </w:r>
      <w:r w:rsidRPr="00B14EC0">
        <w:rPr>
          <w:rFonts w:ascii="Times New Roman" w:eastAsia="Times New Roman" w:hAnsi="Times New Roman"/>
          <w:lang w:val="en-US" w:eastAsia="ru-RU"/>
        </w:rPr>
        <w:t>mail</w:t>
      </w:r>
      <w:r w:rsidRPr="00B14EC0">
        <w:rPr>
          <w:rFonts w:ascii="Times New Roman" w:eastAsia="Times New Roman" w:hAnsi="Times New Roman"/>
          <w:lang w:eastAsia="ru-RU"/>
        </w:rPr>
        <w:t>: ___________.</w:t>
      </w: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p>
    <w:p w:rsidR="00B14EC0" w:rsidRPr="00B14EC0" w:rsidRDefault="00B14EC0" w:rsidP="00B14EC0">
      <w:pPr>
        <w:pStyle w:val="af8"/>
        <w:ind w:firstLine="567"/>
        <w:jc w:val="both"/>
        <w:rPr>
          <w:sz w:val="22"/>
          <w:szCs w:val="22"/>
        </w:rPr>
      </w:pPr>
      <w:r w:rsidRPr="00B14EC0">
        <w:rPr>
          <w:sz w:val="22"/>
          <w:szCs w:val="22"/>
        </w:rPr>
        <w:t>12.2. Подрядчик:</w:t>
      </w:r>
    </w:p>
    <w:p w:rsidR="00B14EC0" w:rsidRPr="00B14EC0" w:rsidRDefault="00B14EC0" w:rsidP="00B14EC0">
      <w:pPr>
        <w:pStyle w:val="af8"/>
        <w:jc w:val="both"/>
        <w:rPr>
          <w:sz w:val="22"/>
          <w:szCs w:val="22"/>
        </w:rPr>
      </w:pPr>
      <w:r w:rsidRPr="00B14EC0">
        <w:rPr>
          <w:sz w:val="22"/>
          <w:szCs w:val="22"/>
        </w:rPr>
        <w:lastRenderedPageBreak/>
        <w:t>____________________________________________________________________________________________________________________________________________________________________________________</w:t>
      </w:r>
    </w:p>
    <w:p w:rsidR="00B14EC0" w:rsidRPr="00B14EC0" w:rsidRDefault="00B14EC0" w:rsidP="00B14EC0">
      <w:pPr>
        <w:pStyle w:val="af8"/>
        <w:ind w:firstLine="567"/>
        <w:jc w:val="both"/>
        <w:rPr>
          <w:sz w:val="22"/>
          <w:szCs w:val="22"/>
        </w:rPr>
      </w:pPr>
    </w:p>
    <w:tbl>
      <w:tblPr>
        <w:tblW w:w="0" w:type="auto"/>
        <w:tblLook w:val="00A0" w:firstRow="1" w:lastRow="0" w:firstColumn="1" w:lastColumn="0" w:noHBand="0" w:noVBand="0"/>
      </w:tblPr>
      <w:tblGrid>
        <w:gridCol w:w="5080"/>
        <w:gridCol w:w="5058"/>
      </w:tblGrid>
      <w:tr w:rsidR="00B14EC0" w:rsidRPr="00B14EC0" w:rsidTr="00B946A6">
        <w:trPr>
          <w:trHeight w:val="653"/>
        </w:trPr>
        <w:tc>
          <w:tcPr>
            <w:tcW w:w="5080" w:type="dxa"/>
          </w:tcPr>
          <w:p w:rsidR="00B14EC0" w:rsidRPr="00B14EC0" w:rsidRDefault="00B14EC0" w:rsidP="00B14EC0">
            <w:pPr>
              <w:shd w:val="clear" w:color="auto" w:fill="FFFFFF"/>
              <w:ind w:firstLine="557"/>
              <w:jc w:val="both"/>
              <w:rPr>
                <w:rFonts w:ascii="Times New Roman" w:hAnsi="Times New Roman"/>
                <w:b/>
              </w:rPr>
            </w:pPr>
          </w:p>
          <w:p w:rsidR="00B14EC0" w:rsidRPr="00B14EC0" w:rsidRDefault="00B14EC0" w:rsidP="00B14EC0">
            <w:pPr>
              <w:shd w:val="clear" w:color="auto" w:fill="FFFFFF"/>
              <w:ind w:firstLine="557"/>
              <w:jc w:val="both"/>
              <w:rPr>
                <w:rFonts w:ascii="Times New Roman" w:hAnsi="Times New Roman"/>
                <w:b/>
              </w:rPr>
            </w:pPr>
            <w:r w:rsidRPr="00B14EC0">
              <w:rPr>
                <w:rFonts w:ascii="Times New Roman" w:hAnsi="Times New Roman"/>
                <w:b/>
              </w:rPr>
              <w:t>Заказчик:</w:t>
            </w:r>
          </w:p>
        </w:tc>
        <w:tc>
          <w:tcPr>
            <w:tcW w:w="5058" w:type="dxa"/>
          </w:tcPr>
          <w:p w:rsidR="00B14EC0" w:rsidRPr="00B14EC0" w:rsidRDefault="00B14EC0" w:rsidP="00B14EC0">
            <w:pPr>
              <w:shd w:val="clear" w:color="auto" w:fill="FFFFFF"/>
              <w:ind w:firstLine="557"/>
              <w:jc w:val="both"/>
              <w:rPr>
                <w:rFonts w:ascii="Times New Roman" w:hAnsi="Times New Roman"/>
                <w:b/>
              </w:rPr>
            </w:pPr>
          </w:p>
          <w:p w:rsidR="00B14EC0" w:rsidRPr="00B14EC0" w:rsidRDefault="00B14EC0" w:rsidP="00B14EC0">
            <w:pPr>
              <w:shd w:val="clear" w:color="auto" w:fill="FFFFFF"/>
              <w:ind w:firstLine="557"/>
              <w:jc w:val="both"/>
              <w:rPr>
                <w:rFonts w:ascii="Times New Roman" w:hAnsi="Times New Roman"/>
                <w:b/>
              </w:rPr>
            </w:pPr>
            <w:r w:rsidRPr="00B14EC0">
              <w:rPr>
                <w:rFonts w:ascii="Times New Roman" w:hAnsi="Times New Roman"/>
                <w:b/>
              </w:rPr>
              <w:t>Подрядчик:</w:t>
            </w:r>
          </w:p>
        </w:tc>
      </w:tr>
    </w:tbl>
    <w:p w:rsidR="00B14EC0" w:rsidRPr="00B14EC0" w:rsidRDefault="00B14EC0" w:rsidP="00B14EC0">
      <w:pPr>
        <w:pStyle w:val="af1"/>
        <w:spacing w:before="0" w:beforeAutospacing="0" w:after="0" w:afterAutospacing="0"/>
        <w:jc w:val="center"/>
        <w:rPr>
          <w:rStyle w:val="ad"/>
          <w:rFonts w:ascii="Times New Roman" w:hAnsi="Times New Roman"/>
          <w:sz w:val="22"/>
          <w:szCs w:val="22"/>
        </w:rPr>
      </w:pPr>
    </w:p>
    <w:tbl>
      <w:tblPr>
        <w:tblW w:w="0" w:type="auto"/>
        <w:tblLook w:val="00A0" w:firstRow="1" w:lastRow="0" w:firstColumn="1" w:lastColumn="0" w:noHBand="0" w:noVBand="0"/>
      </w:tblPr>
      <w:tblGrid>
        <w:gridCol w:w="5353"/>
        <w:gridCol w:w="4551"/>
      </w:tblGrid>
      <w:tr w:rsidR="00B14EC0" w:rsidRPr="00B14EC0" w:rsidTr="00B946A6">
        <w:tc>
          <w:tcPr>
            <w:tcW w:w="5353" w:type="dxa"/>
          </w:tcPr>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______________________ </w:t>
            </w:r>
          </w:p>
          <w:p w:rsidR="00B14EC0" w:rsidRPr="00B14EC0" w:rsidRDefault="00B14EC0" w:rsidP="00B14EC0">
            <w:pPr>
              <w:shd w:val="clear" w:color="auto" w:fill="FFFFFF"/>
              <w:ind w:firstLine="557"/>
              <w:jc w:val="both"/>
              <w:rPr>
                <w:rFonts w:ascii="Times New Roman" w:hAnsi="Times New Roman"/>
              </w:rPr>
            </w:pPr>
            <w:proofErr w:type="spellStart"/>
            <w:r w:rsidRPr="00B14EC0">
              <w:rPr>
                <w:rFonts w:ascii="Times New Roman" w:hAnsi="Times New Roman"/>
              </w:rPr>
              <w:t>м.п</w:t>
            </w:r>
            <w:proofErr w:type="spellEnd"/>
            <w:r w:rsidRPr="00B14EC0">
              <w:rPr>
                <w:rFonts w:ascii="Times New Roman" w:hAnsi="Times New Roman"/>
              </w:rPr>
              <w:t xml:space="preserve">.                                                  </w:t>
            </w:r>
          </w:p>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                                                                                                                        </w:t>
            </w:r>
          </w:p>
        </w:tc>
        <w:tc>
          <w:tcPr>
            <w:tcW w:w="4551" w:type="dxa"/>
          </w:tcPr>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______________________ </w:t>
            </w:r>
          </w:p>
          <w:p w:rsidR="00B14EC0" w:rsidRPr="00B14EC0" w:rsidRDefault="00B14EC0" w:rsidP="00B14EC0">
            <w:pPr>
              <w:shd w:val="clear" w:color="auto" w:fill="FFFFFF"/>
              <w:ind w:firstLine="557"/>
              <w:jc w:val="both"/>
              <w:rPr>
                <w:rFonts w:ascii="Times New Roman" w:hAnsi="Times New Roman"/>
              </w:rPr>
            </w:pPr>
            <w:proofErr w:type="spellStart"/>
            <w:r w:rsidRPr="00B14EC0">
              <w:rPr>
                <w:rFonts w:ascii="Times New Roman" w:hAnsi="Times New Roman"/>
              </w:rPr>
              <w:t>м.п</w:t>
            </w:r>
            <w:proofErr w:type="spellEnd"/>
            <w:r w:rsidRPr="00B14EC0">
              <w:rPr>
                <w:rFonts w:ascii="Times New Roman" w:hAnsi="Times New Roman"/>
              </w:rPr>
              <w:t xml:space="preserve">.                                                  </w:t>
            </w:r>
          </w:p>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                                                                                                                        </w:t>
            </w:r>
          </w:p>
        </w:tc>
      </w:tr>
    </w:tbl>
    <w:p w:rsidR="00B14EC0" w:rsidRPr="00B14EC0" w:rsidRDefault="00B14EC0" w:rsidP="00B14EC0">
      <w:pPr>
        <w:rPr>
          <w:rFonts w:ascii="Times New Roman" w:eastAsia="Times New Roman" w:hAnsi="Times New Roman"/>
          <w:lang w:eastAsia="ru-RU"/>
        </w:rPr>
      </w:pPr>
      <w:r w:rsidRPr="00B14EC0">
        <w:rPr>
          <w:rFonts w:ascii="Times New Roman" w:hAnsi="Times New Roman"/>
        </w:rPr>
        <w:br w:type="page"/>
      </w:r>
    </w:p>
    <w:p w:rsidR="00B14EC0" w:rsidRPr="00B14EC0" w:rsidRDefault="00B14EC0" w:rsidP="00B14EC0">
      <w:pPr>
        <w:jc w:val="right"/>
        <w:rPr>
          <w:rFonts w:ascii="Times New Roman" w:eastAsia="Times New Roman" w:hAnsi="Times New Roman"/>
          <w:lang w:eastAsia="ru-RU"/>
        </w:rPr>
      </w:pPr>
      <w:r w:rsidRPr="00B14EC0">
        <w:rPr>
          <w:rFonts w:ascii="Times New Roman" w:eastAsia="Times New Roman" w:hAnsi="Times New Roman"/>
          <w:lang w:eastAsia="ru-RU"/>
        </w:rPr>
        <w:lastRenderedPageBreak/>
        <w:t>Приложение № 1</w:t>
      </w:r>
    </w:p>
    <w:p w:rsidR="00B14EC0" w:rsidRPr="00B14EC0" w:rsidRDefault="00B14EC0" w:rsidP="00B14EC0">
      <w:pPr>
        <w:jc w:val="right"/>
        <w:rPr>
          <w:rFonts w:ascii="Times New Roman" w:eastAsia="Times New Roman" w:hAnsi="Times New Roman"/>
          <w:lang w:eastAsia="ru-RU"/>
        </w:rPr>
      </w:pPr>
      <w:r w:rsidRPr="00B14EC0">
        <w:rPr>
          <w:rFonts w:ascii="Times New Roman" w:eastAsia="Times New Roman" w:hAnsi="Times New Roman"/>
          <w:lang w:eastAsia="ru-RU"/>
        </w:rPr>
        <w:t>К Договору №________от «___» ___________20__г.</w:t>
      </w:r>
    </w:p>
    <w:p w:rsidR="00B14EC0" w:rsidRPr="00B14EC0" w:rsidRDefault="00B14EC0" w:rsidP="00B14EC0">
      <w:pPr>
        <w:pStyle w:val="af8"/>
        <w:rPr>
          <w:sz w:val="22"/>
          <w:szCs w:val="22"/>
        </w:rPr>
      </w:pPr>
    </w:p>
    <w:p w:rsidR="00B14EC0" w:rsidRPr="00B14EC0" w:rsidRDefault="00B14EC0" w:rsidP="00B14EC0">
      <w:pPr>
        <w:pStyle w:val="af8"/>
        <w:jc w:val="center"/>
        <w:rPr>
          <w:b/>
          <w:sz w:val="22"/>
          <w:szCs w:val="22"/>
        </w:rPr>
      </w:pPr>
      <w:r w:rsidRPr="00B14EC0">
        <w:rPr>
          <w:b/>
          <w:sz w:val="22"/>
          <w:szCs w:val="22"/>
        </w:rPr>
        <w:t xml:space="preserve">ТЕХНИЧЕСКОЕ ЗАДАНИЕ </w:t>
      </w:r>
    </w:p>
    <w:p w:rsidR="00B14EC0" w:rsidRPr="00B14EC0" w:rsidRDefault="00B14EC0" w:rsidP="00B14EC0">
      <w:pPr>
        <w:tabs>
          <w:tab w:val="left" w:pos="284"/>
        </w:tabs>
        <w:ind w:firstLine="567"/>
        <w:jc w:val="center"/>
        <w:rPr>
          <w:rFonts w:ascii="Times New Roman" w:hAnsi="Times New Roman"/>
          <w:b/>
          <w:bCs/>
        </w:rPr>
      </w:pPr>
      <w:r w:rsidRPr="00B14EC0">
        <w:rPr>
          <w:rFonts w:ascii="Times New Roman" w:hAnsi="Times New Roman"/>
          <w:b/>
          <w:bCs/>
        </w:rPr>
        <w:t>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w:t>
      </w:r>
      <w:r w:rsidRPr="00B14EC0">
        <w:rPr>
          <w:rFonts w:ascii="Times New Roman" w:hAnsi="Times New Roman"/>
          <w:b/>
          <w:bCs/>
          <w:lang w:val="en-US"/>
        </w:rPr>
        <w:t>I</w:t>
      </w:r>
    </w:p>
    <w:p w:rsidR="00B14EC0" w:rsidRPr="00B14EC0" w:rsidRDefault="00B14EC0" w:rsidP="00B14EC0">
      <w:pPr>
        <w:tabs>
          <w:tab w:val="left" w:pos="284"/>
        </w:tabs>
        <w:ind w:firstLine="567"/>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345"/>
        <w:gridCol w:w="6006"/>
      </w:tblGrid>
      <w:tr w:rsidR="00B14EC0" w:rsidRPr="00B14EC0" w:rsidTr="00B946A6">
        <w:tc>
          <w:tcPr>
            <w:tcW w:w="560" w:type="dxa"/>
          </w:tcPr>
          <w:p w:rsidR="00B14EC0" w:rsidRPr="00B14EC0" w:rsidRDefault="00B14EC0" w:rsidP="00B14EC0">
            <w:pPr>
              <w:pStyle w:val="af8"/>
              <w:jc w:val="center"/>
              <w:rPr>
                <w:b/>
                <w:sz w:val="22"/>
                <w:szCs w:val="22"/>
              </w:rPr>
            </w:pPr>
            <w:r w:rsidRPr="00B14EC0">
              <w:rPr>
                <w:b/>
                <w:sz w:val="22"/>
                <w:szCs w:val="22"/>
              </w:rPr>
              <w:t>№ п/п</w:t>
            </w:r>
          </w:p>
        </w:tc>
        <w:tc>
          <w:tcPr>
            <w:tcW w:w="3345" w:type="dxa"/>
          </w:tcPr>
          <w:p w:rsidR="00B14EC0" w:rsidRPr="00B14EC0" w:rsidRDefault="00B14EC0" w:rsidP="00B14EC0">
            <w:pPr>
              <w:pStyle w:val="af8"/>
              <w:jc w:val="center"/>
              <w:rPr>
                <w:b/>
                <w:sz w:val="22"/>
                <w:szCs w:val="22"/>
              </w:rPr>
            </w:pPr>
            <w:r w:rsidRPr="00B14EC0">
              <w:rPr>
                <w:b/>
                <w:sz w:val="22"/>
                <w:szCs w:val="22"/>
              </w:rPr>
              <w:t>Перечень основных данных и требований</w:t>
            </w:r>
          </w:p>
        </w:tc>
        <w:tc>
          <w:tcPr>
            <w:tcW w:w="6006" w:type="dxa"/>
          </w:tcPr>
          <w:p w:rsidR="00B14EC0" w:rsidRPr="00B14EC0" w:rsidRDefault="00B14EC0" w:rsidP="00B14EC0">
            <w:pPr>
              <w:pStyle w:val="af8"/>
              <w:jc w:val="center"/>
              <w:rPr>
                <w:b/>
                <w:sz w:val="22"/>
                <w:szCs w:val="22"/>
              </w:rPr>
            </w:pPr>
            <w:r w:rsidRPr="00B14EC0">
              <w:rPr>
                <w:b/>
                <w:sz w:val="22"/>
                <w:szCs w:val="22"/>
              </w:rPr>
              <w:t>Содержание основных данных и требований</w:t>
            </w:r>
          </w:p>
        </w:tc>
      </w:tr>
      <w:tr w:rsidR="00B14EC0" w:rsidRPr="00B14EC0" w:rsidTr="00B946A6">
        <w:tc>
          <w:tcPr>
            <w:tcW w:w="560" w:type="dxa"/>
          </w:tcPr>
          <w:p w:rsidR="00B14EC0" w:rsidRPr="00B14EC0" w:rsidRDefault="00B14EC0" w:rsidP="00B14EC0">
            <w:pPr>
              <w:pStyle w:val="af8"/>
              <w:jc w:val="center"/>
              <w:rPr>
                <w:sz w:val="22"/>
                <w:szCs w:val="22"/>
              </w:rPr>
            </w:pPr>
            <w:r w:rsidRPr="00B14EC0">
              <w:rPr>
                <w:sz w:val="22"/>
                <w:szCs w:val="22"/>
              </w:rPr>
              <w:t>1</w:t>
            </w:r>
          </w:p>
        </w:tc>
        <w:tc>
          <w:tcPr>
            <w:tcW w:w="3345" w:type="dxa"/>
          </w:tcPr>
          <w:p w:rsidR="00B14EC0" w:rsidRPr="00B14EC0" w:rsidRDefault="00B14EC0" w:rsidP="00B14EC0">
            <w:pPr>
              <w:pStyle w:val="af8"/>
              <w:jc w:val="center"/>
              <w:rPr>
                <w:sz w:val="22"/>
                <w:szCs w:val="22"/>
              </w:rPr>
            </w:pPr>
            <w:r w:rsidRPr="00B14EC0">
              <w:rPr>
                <w:sz w:val="22"/>
                <w:szCs w:val="22"/>
              </w:rPr>
              <w:t>2</w:t>
            </w:r>
          </w:p>
        </w:tc>
        <w:tc>
          <w:tcPr>
            <w:tcW w:w="6006" w:type="dxa"/>
          </w:tcPr>
          <w:p w:rsidR="00B14EC0" w:rsidRPr="00B14EC0" w:rsidRDefault="00B14EC0" w:rsidP="00B14EC0">
            <w:pPr>
              <w:pStyle w:val="af8"/>
              <w:jc w:val="center"/>
              <w:rPr>
                <w:sz w:val="22"/>
                <w:szCs w:val="22"/>
              </w:rPr>
            </w:pPr>
            <w:r w:rsidRPr="00B14EC0">
              <w:rPr>
                <w:sz w:val="22"/>
                <w:szCs w:val="22"/>
              </w:rPr>
              <w:t>3</w:t>
            </w:r>
          </w:p>
        </w:tc>
      </w:tr>
      <w:tr w:rsidR="00B14EC0" w:rsidRPr="00B14EC0" w:rsidTr="00B946A6">
        <w:trPr>
          <w:trHeight w:val="219"/>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t>1</w:t>
            </w:r>
          </w:p>
        </w:tc>
        <w:tc>
          <w:tcPr>
            <w:tcW w:w="3345" w:type="dxa"/>
          </w:tcPr>
          <w:p w:rsidR="00B14EC0" w:rsidRPr="00B14EC0" w:rsidRDefault="00B14EC0" w:rsidP="00B14EC0">
            <w:pPr>
              <w:pStyle w:val="af8"/>
              <w:rPr>
                <w:sz w:val="22"/>
                <w:szCs w:val="22"/>
              </w:rPr>
            </w:pPr>
            <w:r w:rsidRPr="00B14EC0">
              <w:rPr>
                <w:sz w:val="22"/>
                <w:szCs w:val="22"/>
              </w:rPr>
              <w:t>Заказчик</w:t>
            </w:r>
          </w:p>
        </w:tc>
        <w:tc>
          <w:tcPr>
            <w:tcW w:w="6006" w:type="dxa"/>
          </w:tcPr>
          <w:p w:rsidR="00B14EC0" w:rsidRPr="00B14EC0" w:rsidRDefault="00B14EC0" w:rsidP="00B14EC0">
            <w:pPr>
              <w:autoSpaceDE w:val="0"/>
              <w:autoSpaceDN w:val="0"/>
              <w:adjustRightInd w:val="0"/>
              <w:jc w:val="both"/>
              <w:rPr>
                <w:rFonts w:ascii="Times New Roman" w:hAnsi="Times New Roman"/>
              </w:rPr>
            </w:pPr>
            <w:r w:rsidRPr="00B14EC0">
              <w:rPr>
                <w:rFonts w:ascii="Times New Roman" w:hAnsi="Times New Roman"/>
              </w:rPr>
              <w:t>Акционерное общество «Красноярскнефтепродукт»</w:t>
            </w:r>
          </w:p>
          <w:p w:rsidR="00B14EC0" w:rsidRPr="00B14EC0" w:rsidRDefault="00B14EC0" w:rsidP="00B14EC0">
            <w:pPr>
              <w:autoSpaceDE w:val="0"/>
              <w:autoSpaceDN w:val="0"/>
              <w:adjustRightInd w:val="0"/>
              <w:jc w:val="both"/>
              <w:rPr>
                <w:rFonts w:ascii="Times New Roman" w:hAnsi="Times New Roman"/>
              </w:rPr>
            </w:pPr>
            <w:proofErr w:type="gramStart"/>
            <w:r w:rsidRPr="00B14EC0">
              <w:rPr>
                <w:rFonts w:ascii="Times New Roman" w:hAnsi="Times New Roman"/>
              </w:rPr>
              <w:t>Адрес:  660021</w:t>
            </w:r>
            <w:proofErr w:type="gramEnd"/>
            <w:r w:rsidRPr="00B14EC0">
              <w:rPr>
                <w:rFonts w:ascii="Times New Roman" w:hAnsi="Times New Roman"/>
              </w:rPr>
              <w:t>, г. Красноярск, ул. Декабристов, 30, помещение 25, 26.</w:t>
            </w:r>
          </w:p>
        </w:tc>
      </w:tr>
      <w:tr w:rsidR="00B14EC0" w:rsidRPr="00B14EC0" w:rsidTr="00B946A6">
        <w:trPr>
          <w:trHeight w:val="200"/>
        </w:trPr>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2</w:t>
            </w:r>
          </w:p>
        </w:tc>
        <w:tc>
          <w:tcPr>
            <w:tcW w:w="3345" w:type="dxa"/>
            <w:vAlign w:val="center"/>
          </w:tcPr>
          <w:p w:rsidR="00B14EC0" w:rsidRPr="00B14EC0" w:rsidRDefault="00B14EC0" w:rsidP="00B14EC0">
            <w:pPr>
              <w:pStyle w:val="af8"/>
              <w:rPr>
                <w:sz w:val="22"/>
                <w:szCs w:val="22"/>
              </w:rPr>
            </w:pPr>
            <w:r w:rsidRPr="00B14EC0">
              <w:rPr>
                <w:sz w:val="22"/>
                <w:szCs w:val="22"/>
              </w:rPr>
              <w:t>Основание для проектирования</w:t>
            </w:r>
          </w:p>
        </w:tc>
        <w:tc>
          <w:tcPr>
            <w:tcW w:w="6006" w:type="dxa"/>
            <w:vAlign w:val="center"/>
          </w:tcPr>
          <w:p w:rsidR="00B14EC0" w:rsidRPr="00B14EC0" w:rsidRDefault="00B14EC0" w:rsidP="00B14EC0">
            <w:pPr>
              <w:autoSpaceDE w:val="0"/>
              <w:autoSpaceDN w:val="0"/>
              <w:adjustRightInd w:val="0"/>
              <w:jc w:val="both"/>
              <w:rPr>
                <w:rFonts w:ascii="Times New Roman" w:hAnsi="Times New Roman"/>
              </w:rPr>
            </w:pPr>
            <w:r w:rsidRPr="00B14EC0">
              <w:rPr>
                <w:rFonts w:ascii="Times New Roman" w:hAnsi="Times New Roman"/>
              </w:rPr>
              <w:t>Бюджет капитальных вложений на 2021 г.</w:t>
            </w:r>
          </w:p>
        </w:tc>
      </w:tr>
      <w:tr w:rsidR="00B14EC0" w:rsidRPr="00B14EC0" w:rsidTr="00B946A6">
        <w:trPr>
          <w:trHeight w:val="475"/>
        </w:trPr>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3</w:t>
            </w:r>
          </w:p>
        </w:tc>
        <w:tc>
          <w:tcPr>
            <w:tcW w:w="3345" w:type="dxa"/>
            <w:vAlign w:val="center"/>
          </w:tcPr>
          <w:p w:rsidR="00B14EC0" w:rsidRPr="00B14EC0" w:rsidRDefault="00B14EC0" w:rsidP="00B14EC0">
            <w:pPr>
              <w:pStyle w:val="af8"/>
              <w:rPr>
                <w:sz w:val="22"/>
                <w:szCs w:val="22"/>
              </w:rPr>
            </w:pPr>
            <w:r w:rsidRPr="00B14EC0">
              <w:rPr>
                <w:sz w:val="22"/>
                <w:szCs w:val="22"/>
              </w:rPr>
              <w:t>Цель разработки документации на техническое перевооружение</w:t>
            </w:r>
          </w:p>
        </w:tc>
        <w:tc>
          <w:tcPr>
            <w:tcW w:w="6006" w:type="dxa"/>
          </w:tcPr>
          <w:p w:rsidR="00B14EC0" w:rsidRPr="00B14EC0" w:rsidRDefault="00B14EC0" w:rsidP="00B14EC0">
            <w:pPr>
              <w:pStyle w:val="af8"/>
              <w:jc w:val="both"/>
              <w:rPr>
                <w:sz w:val="22"/>
                <w:szCs w:val="22"/>
              </w:rPr>
            </w:pPr>
            <w:r w:rsidRPr="00B14EC0">
              <w:rPr>
                <w:sz w:val="22"/>
                <w:szCs w:val="22"/>
              </w:rPr>
              <w:t>Обновление резервуарного парка. Монтаж нового вертикального резервуара РВС -1000м3 в действующем парке светлых нефтепродуктов на месте демонтируемого РВС№44-5000м3.</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4</w:t>
            </w:r>
          </w:p>
        </w:tc>
        <w:tc>
          <w:tcPr>
            <w:tcW w:w="3345" w:type="dxa"/>
            <w:vAlign w:val="center"/>
          </w:tcPr>
          <w:p w:rsidR="00B14EC0" w:rsidRPr="00B14EC0" w:rsidRDefault="00B14EC0" w:rsidP="00B14EC0">
            <w:pPr>
              <w:pStyle w:val="af8"/>
              <w:rPr>
                <w:sz w:val="22"/>
                <w:szCs w:val="22"/>
              </w:rPr>
            </w:pPr>
            <w:r w:rsidRPr="00B14EC0">
              <w:rPr>
                <w:sz w:val="22"/>
                <w:szCs w:val="22"/>
              </w:rPr>
              <w:t>Местонахождение объектов технического перевооружения</w:t>
            </w:r>
          </w:p>
        </w:tc>
        <w:tc>
          <w:tcPr>
            <w:tcW w:w="6006" w:type="dxa"/>
          </w:tcPr>
          <w:p w:rsidR="00B14EC0" w:rsidRPr="00B14EC0" w:rsidRDefault="00B14EC0" w:rsidP="00B14EC0">
            <w:pPr>
              <w:pStyle w:val="af8"/>
              <w:jc w:val="both"/>
              <w:rPr>
                <w:bCs/>
                <w:sz w:val="22"/>
                <w:szCs w:val="22"/>
              </w:rPr>
            </w:pPr>
            <w:r w:rsidRPr="00B14EC0">
              <w:rPr>
                <w:bCs/>
                <w:sz w:val="22"/>
                <w:szCs w:val="22"/>
              </w:rPr>
              <w:t>РФ, Красноярский край, г. Канск, ул.Шоссейная1/1.</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5</w:t>
            </w:r>
          </w:p>
        </w:tc>
        <w:tc>
          <w:tcPr>
            <w:tcW w:w="3345" w:type="dxa"/>
            <w:vAlign w:val="center"/>
          </w:tcPr>
          <w:p w:rsidR="00B14EC0" w:rsidRPr="00B14EC0" w:rsidRDefault="00B14EC0" w:rsidP="00B14EC0">
            <w:pPr>
              <w:pStyle w:val="af8"/>
              <w:rPr>
                <w:sz w:val="22"/>
                <w:szCs w:val="22"/>
              </w:rPr>
            </w:pPr>
            <w:r w:rsidRPr="00B14EC0">
              <w:rPr>
                <w:sz w:val="22"/>
                <w:szCs w:val="22"/>
              </w:rPr>
              <w:t>Вид объекта</w:t>
            </w:r>
          </w:p>
        </w:tc>
        <w:tc>
          <w:tcPr>
            <w:tcW w:w="6006" w:type="dxa"/>
          </w:tcPr>
          <w:p w:rsidR="00B14EC0" w:rsidRPr="00B14EC0" w:rsidRDefault="00B14EC0" w:rsidP="00B14EC0">
            <w:pPr>
              <w:pStyle w:val="af8"/>
              <w:jc w:val="both"/>
              <w:rPr>
                <w:sz w:val="22"/>
                <w:szCs w:val="22"/>
              </w:rPr>
            </w:pPr>
            <w:r w:rsidRPr="00B14EC0">
              <w:rPr>
                <w:sz w:val="22"/>
                <w:szCs w:val="22"/>
              </w:rPr>
              <w:t>Производственный объект: предприятие нефтепродуктообеспечения.</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6</w:t>
            </w:r>
          </w:p>
        </w:tc>
        <w:tc>
          <w:tcPr>
            <w:tcW w:w="3345" w:type="dxa"/>
            <w:vAlign w:val="center"/>
          </w:tcPr>
          <w:p w:rsidR="00B14EC0" w:rsidRPr="00B14EC0" w:rsidRDefault="00B14EC0" w:rsidP="00B14EC0">
            <w:pPr>
              <w:pStyle w:val="af8"/>
              <w:rPr>
                <w:sz w:val="22"/>
                <w:szCs w:val="22"/>
              </w:rPr>
            </w:pPr>
            <w:r w:rsidRPr="00B14EC0">
              <w:rPr>
                <w:sz w:val="22"/>
                <w:szCs w:val="22"/>
              </w:rPr>
              <w:t>Принадлежность к взрывопожароопасным объектам</w:t>
            </w:r>
          </w:p>
        </w:tc>
        <w:tc>
          <w:tcPr>
            <w:tcW w:w="6006" w:type="dxa"/>
          </w:tcPr>
          <w:p w:rsidR="00B14EC0" w:rsidRPr="00B14EC0" w:rsidRDefault="00B14EC0" w:rsidP="00B14EC0">
            <w:pPr>
              <w:pStyle w:val="af8"/>
              <w:jc w:val="both"/>
              <w:rPr>
                <w:sz w:val="22"/>
                <w:szCs w:val="22"/>
              </w:rPr>
            </w:pPr>
            <w:r w:rsidRPr="00B14EC0">
              <w:rPr>
                <w:sz w:val="22"/>
                <w:szCs w:val="22"/>
              </w:rPr>
              <w:t>II</w:t>
            </w:r>
            <w:r w:rsidRPr="00B14EC0">
              <w:rPr>
                <w:sz w:val="22"/>
                <w:szCs w:val="22"/>
                <w:lang w:val="en-US"/>
              </w:rPr>
              <w:t>I</w:t>
            </w:r>
            <w:r w:rsidRPr="00B14EC0">
              <w:rPr>
                <w:sz w:val="22"/>
                <w:szCs w:val="22"/>
              </w:rPr>
              <w:t xml:space="preserve"> класс опасности. </w:t>
            </w:r>
          </w:p>
          <w:p w:rsidR="00B14EC0" w:rsidRPr="00B14EC0" w:rsidRDefault="00B14EC0" w:rsidP="00B14EC0">
            <w:pPr>
              <w:pStyle w:val="af8"/>
              <w:jc w:val="both"/>
              <w:rPr>
                <w:sz w:val="22"/>
                <w:szCs w:val="22"/>
              </w:rPr>
            </w:pPr>
            <w:r w:rsidRPr="00B14EC0">
              <w:rPr>
                <w:sz w:val="22"/>
                <w:szCs w:val="22"/>
              </w:rPr>
              <w:t>«Площадка нефтебазы по хранению и перевалке нефтепродуктов г. Канск (филиал Восточный)», рег.№А66-00603-0010</w:t>
            </w:r>
            <w:r w:rsidRPr="00B14EC0">
              <w:rPr>
                <w:bCs/>
                <w:sz w:val="22"/>
                <w:szCs w:val="22"/>
              </w:rPr>
              <w:t>.</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7</w:t>
            </w:r>
          </w:p>
        </w:tc>
        <w:tc>
          <w:tcPr>
            <w:tcW w:w="3345" w:type="dxa"/>
            <w:vAlign w:val="center"/>
          </w:tcPr>
          <w:p w:rsidR="00B14EC0" w:rsidRPr="00B14EC0" w:rsidRDefault="00B14EC0" w:rsidP="00B14EC0">
            <w:pPr>
              <w:pStyle w:val="af8"/>
              <w:rPr>
                <w:sz w:val="22"/>
                <w:szCs w:val="22"/>
              </w:rPr>
            </w:pPr>
            <w:r w:rsidRPr="00B14EC0">
              <w:rPr>
                <w:sz w:val="22"/>
                <w:szCs w:val="22"/>
              </w:rPr>
              <w:t>Особые условия</w:t>
            </w:r>
          </w:p>
        </w:tc>
        <w:tc>
          <w:tcPr>
            <w:tcW w:w="6006" w:type="dxa"/>
          </w:tcPr>
          <w:p w:rsidR="00B14EC0" w:rsidRPr="00B14EC0" w:rsidRDefault="00B14EC0" w:rsidP="00B14EC0">
            <w:pPr>
              <w:pStyle w:val="af8"/>
              <w:jc w:val="both"/>
              <w:rPr>
                <w:sz w:val="22"/>
                <w:szCs w:val="22"/>
              </w:rPr>
            </w:pPr>
            <w:r w:rsidRPr="00B14EC0">
              <w:rPr>
                <w:sz w:val="22"/>
                <w:szCs w:val="22"/>
              </w:rPr>
              <w:t>При отмене, изменении нормативных документов указанных в настоящем техническом задании руководствоваться нормативными документами, введенными в действие на момент разработки документации.</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8</w:t>
            </w:r>
          </w:p>
        </w:tc>
        <w:tc>
          <w:tcPr>
            <w:tcW w:w="3345" w:type="dxa"/>
            <w:vAlign w:val="center"/>
          </w:tcPr>
          <w:p w:rsidR="00B14EC0" w:rsidRPr="00B14EC0" w:rsidRDefault="00B14EC0" w:rsidP="00B14EC0">
            <w:pPr>
              <w:pStyle w:val="af8"/>
              <w:rPr>
                <w:sz w:val="22"/>
                <w:szCs w:val="22"/>
              </w:rPr>
            </w:pPr>
            <w:r w:rsidRPr="00B14EC0">
              <w:rPr>
                <w:sz w:val="22"/>
                <w:szCs w:val="22"/>
              </w:rPr>
              <w:t>Стадийность проектирования</w:t>
            </w:r>
          </w:p>
        </w:tc>
        <w:tc>
          <w:tcPr>
            <w:tcW w:w="6006" w:type="dxa"/>
          </w:tcPr>
          <w:p w:rsidR="00B14EC0" w:rsidRPr="00B14EC0" w:rsidRDefault="00B14EC0" w:rsidP="00B14EC0">
            <w:pPr>
              <w:pStyle w:val="af8"/>
              <w:jc w:val="both"/>
              <w:rPr>
                <w:sz w:val="22"/>
                <w:szCs w:val="22"/>
              </w:rPr>
            </w:pPr>
            <w:r w:rsidRPr="00B14EC0">
              <w:rPr>
                <w:sz w:val="22"/>
                <w:szCs w:val="22"/>
                <w:lang w:bidi="ru-RU"/>
              </w:rPr>
              <w:t>Одностадийное – проектная документация на техническое перевооружение существующего опасного производственного объекта, согласно Федеральному закону от 21.07.1997 № 116-ФЗ «О промышленной безопасности опасных производственных объектов», а также требований иной нормативно – технической документации, предусмотренной для данного типа работ.</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9</w:t>
            </w:r>
          </w:p>
        </w:tc>
        <w:tc>
          <w:tcPr>
            <w:tcW w:w="3345" w:type="dxa"/>
            <w:vAlign w:val="center"/>
          </w:tcPr>
          <w:p w:rsidR="00B14EC0" w:rsidRPr="00B14EC0" w:rsidRDefault="00B14EC0" w:rsidP="00B14EC0">
            <w:pPr>
              <w:pStyle w:val="af8"/>
              <w:rPr>
                <w:sz w:val="22"/>
                <w:szCs w:val="22"/>
              </w:rPr>
            </w:pPr>
            <w:r w:rsidRPr="00B14EC0">
              <w:rPr>
                <w:sz w:val="22"/>
                <w:szCs w:val="22"/>
              </w:rPr>
              <w:t>Вид строительства</w:t>
            </w:r>
          </w:p>
        </w:tc>
        <w:tc>
          <w:tcPr>
            <w:tcW w:w="6006" w:type="dxa"/>
          </w:tcPr>
          <w:p w:rsidR="00B14EC0" w:rsidRPr="00B14EC0" w:rsidRDefault="00B14EC0" w:rsidP="00B14EC0">
            <w:pPr>
              <w:pStyle w:val="af8"/>
              <w:jc w:val="both"/>
              <w:rPr>
                <w:sz w:val="22"/>
                <w:szCs w:val="22"/>
              </w:rPr>
            </w:pPr>
            <w:r w:rsidRPr="00B14EC0">
              <w:rPr>
                <w:sz w:val="22"/>
                <w:szCs w:val="22"/>
              </w:rPr>
              <w:t>Техническое перевооружение существующего опасного производственного объекта.</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10</w:t>
            </w:r>
          </w:p>
        </w:tc>
        <w:tc>
          <w:tcPr>
            <w:tcW w:w="3345" w:type="dxa"/>
            <w:vAlign w:val="center"/>
          </w:tcPr>
          <w:p w:rsidR="00B14EC0" w:rsidRPr="00B14EC0" w:rsidRDefault="00B14EC0" w:rsidP="00B14EC0">
            <w:pPr>
              <w:pStyle w:val="af8"/>
              <w:rPr>
                <w:sz w:val="22"/>
                <w:szCs w:val="22"/>
              </w:rPr>
            </w:pPr>
            <w:r w:rsidRPr="00B14EC0">
              <w:rPr>
                <w:sz w:val="22"/>
                <w:szCs w:val="22"/>
              </w:rPr>
              <w:t>Наименование работ</w:t>
            </w:r>
          </w:p>
        </w:tc>
        <w:tc>
          <w:tcPr>
            <w:tcW w:w="6006" w:type="dxa"/>
          </w:tcPr>
          <w:p w:rsidR="00B14EC0" w:rsidRPr="00B14EC0" w:rsidRDefault="00B14EC0" w:rsidP="00B14EC0">
            <w:pPr>
              <w:tabs>
                <w:tab w:val="left" w:pos="179"/>
              </w:tabs>
              <w:jc w:val="both"/>
              <w:rPr>
                <w:rFonts w:ascii="Times New Roman" w:hAnsi="Times New Roman"/>
              </w:rPr>
            </w:pPr>
            <w:r w:rsidRPr="00B14EC0">
              <w:rPr>
                <w:rFonts w:ascii="Times New Roman" w:hAnsi="Times New Roman"/>
              </w:rPr>
              <w:t xml:space="preserve">1. Разработка проекта и рабочей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w:t>
            </w:r>
            <w:r w:rsidRPr="00B14EC0">
              <w:rPr>
                <w:rFonts w:ascii="Times New Roman" w:hAnsi="Times New Roman"/>
                <w:lang w:val="en-US"/>
              </w:rPr>
              <w:t>I</w:t>
            </w:r>
            <w:r w:rsidRPr="00B14EC0">
              <w:rPr>
                <w:rFonts w:ascii="Times New Roman" w:hAnsi="Times New Roman"/>
              </w:rPr>
              <w:t>II, в том числе разработка сметной документации по всем разделам.</w:t>
            </w:r>
          </w:p>
          <w:p w:rsidR="00B14EC0" w:rsidRPr="00B14EC0" w:rsidRDefault="00B14EC0" w:rsidP="00B14EC0">
            <w:pPr>
              <w:pStyle w:val="af8"/>
              <w:tabs>
                <w:tab w:val="left" w:pos="463"/>
                <w:tab w:val="left" w:pos="888"/>
              </w:tabs>
              <w:jc w:val="both"/>
              <w:rPr>
                <w:sz w:val="22"/>
                <w:szCs w:val="22"/>
              </w:rPr>
            </w:pPr>
            <w:r w:rsidRPr="00B14EC0">
              <w:rPr>
                <w:sz w:val="22"/>
                <w:szCs w:val="22"/>
              </w:rPr>
              <w:t>2. Проведение инженерно-геологических изысканий.</w:t>
            </w:r>
          </w:p>
          <w:p w:rsidR="00B14EC0" w:rsidRPr="00B14EC0" w:rsidRDefault="00B14EC0" w:rsidP="00B14EC0">
            <w:pPr>
              <w:pStyle w:val="af8"/>
              <w:jc w:val="both"/>
              <w:rPr>
                <w:sz w:val="22"/>
                <w:szCs w:val="22"/>
              </w:rPr>
            </w:pPr>
            <w:r w:rsidRPr="00B14EC0">
              <w:rPr>
                <w:sz w:val="22"/>
                <w:szCs w:val="22"/>
              </w:rPr>
              <w:t>3. Проведение инженерно-геодезических изысканий.</w:t>
            </w:r>
          </w:p>
          <w:p w:rsidR="00B14EC0" w:rsidRPr="00B14EC0" w:rsidRDefault="00B14EC0" w:rsidP="00B14EC0">
            <w:pPr>
              <w:pStyle w:val="af8"/>
              <w:jc w:val="both"/>
              <w:rPr>
                <w:sz w:val="22"/>
                <w:szCs w:val="22"/>
              </w:rPr>
            </w:pPr>
            <w:r w:rsidRPr="00B14EC0">
              <w:rPr>
                <w:sz w:val="22"/>
                <w:szCs w:val="22"/>
              </w:rPr>
              <w:t>4. Организация проведения экспертизы промышленной безопасности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w:t>
            </w:r>
            <w:r w:rsidRPr="00B14EC0">
              <w:rPr>
                <w:sz w:val="22"/>
                <w:szCs w:val="22"/>
                <w:lang w:val="en-US"/>
              </w:rPr>
              <w:t>I</w:t>
            </w:r>
            <w:r w:rsidRPr="00B14EC0">
              <w:rPr>
                <w:sz w:val="22"/>
                <w:szCs w:val="22"/>
              </w:rPr>
              <w:t>.</w:t>
            </w:r>
          </w:p>
          <w:p w:rsidR="00B14EC0" w:rsidRPr="00B14EC0" w:rsidRDefault="00B14EC0" w:rsidP="00B14EC0">
            <w:pPr>
              <w:pStyle w:val="af8"/>
              <w:jc w:val="both"/>
              <w:rPr>
                <w:sz w:val="22"/>
                <w:szCs w:val="22"/>
              </w:rPr>
            </w:pPr>
            <w:r w:rsidRPr="00B14EC0">
              <w:rPr>
                <w:sz w:val="22"/>
                <w:szCs w:val="22"/>
              </w:rPr>
              <w:t>5. Регистрация заключения экспертизы промышленной безопасности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рег.№А66-00603-0010, класс опасности II</w:t>
            </w:r>
            <w:r w:rsidRPr="00B14EC0">
              <w:rPr>
                <w:sz w:val="22"/>
                <w:szCs w:val="22"/>
                <w:lang w:val="en-US"/>
              </w:rPr>
              <w:t>I</w:t>
            </w:r>
            <w:r w:rsidRPr="00B14EC0">
              <w:rPr>
                <w:sz w:val="22"/>
                <w:szCs w:val="22"/>
              </w:rPr>
              <w:t>.</w:t>
            </w:r>
          </w:p>
          <w:p w:rsidR="00B14EC0" w:rsidRPr="00B14EC0" w:rsidRDefault="00B14EC0" w:rsidP="00B14EC0">
            <w:pPr>
              <w:pStyle w:val="af8"/>
              <w:jc w:val="both"/>
              <w:rPr>
                <w:sz w:val="22"/>
                <w:szCs w:val="22"/>
              </w:rPr>
            </w:pPr>
            <w:r w:rsidRPr="00B14EC0">
              <w:rPr>
                <w:sz w:val="22"/>
                <w:szCs w:val="22"/>
              </w:rPr>
              <w:t xml:space="preserve">6. Передача Заказчику положительного заключения экспертизы промышленной безопасности, зарегистрированного в территориальном органе Ростехнадзора, и уведомления о внесении заключения </w:t>
            </w:r>
            <w:r w:rsidRPr="00B14EC0">
              <w:rPr>
                <w:sz w:val="22"/>
                <w:szCs w:val="22"/>
              </w:rPr>
              <w:lastRenderedPageBreak/>
              <w:t>экспертизы промышленной безопасности в реестр экспертиз промышленной безопасности.</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lastRenderedPageBreak/>
              <w:t>11</w:t>
            </w:r>
          </w:p>
        </w:tc>
        <w:tc>
          <w:tcPr>
            <w:tcW w:w="3345" w:type="dxa"/>
            <w:vAlign w:val="center"/>
          </w:tcPr>
          <w:p w:rsidR="00B14EC0" w:rsidRPr="00B14EC0" w:rsidRDefault="00B14EC0" w:rsidP="00B14EC0">
            <w:pPr>
              <w:pStyle w:val="af8"/>
              <w:rPr>
                <w:sz w:val="22"/>
                <w:szCs w:val="22"/>
                <w:highlight w:val="yellow"/>
              </w:rPr>
            </w:pPr>
            <w:r w:rsidRPr="00B14EC0">
              <w:rPr>
                <w:sz w:val="22"/>
                <w:szCs w:val="22"/>
              </w:rPr>
              <w:t>Требования к проведению экспертных работ</w:t>
            </w:r>
          </w:p>
        </w:tc>
        <w:tc>
          <w:tcPr>
            <w:tcW w:w="6006" w:type="dxa"/>
          </w:tcPr>
          <w:p w:rsidR="00B14EC0" w:rsidRPr="00B14EC0" w:rsidRDefault="00B14EC0" w:rsidP="00B14EC0">
            <w:pPr>
              <w:pStyle w:val="af8"/>
              <w:jc w:val="both"/>
              <w:rPr>
                <w:sz w:val="22"/>
                <w:szCs w:val="22"/>
              </w:rPr>
            </w:pPr>
            <w:r w:rsidRPr="00B14EC0">
              <w:rPr>
                <w:sz w:val="22"/>
                <w:szCs w:val="22"/>
              </w:rPr>
              <w:t xml:space="preserve">   Подрядчик организовывает и обеспечивает техническое сопровождение при прохождении экспертизы промышленной безопасности разработанной проектной документации, вносит, при необходимости, изменения и дополнения в проектную документацию, корректирует документацию по результатам экспертиз. </w:t>
            </w:r>
          </w:p>
          <w:p w:rsidR="00B14EC0" w:rsidRPr="00B14EC0" w:rsidRDefault="00B14EC0" w:rsidP="00B14EC0">
            <w:pPr>
              <w:pStyle w:val="af8"/>
              <w:jc w:val="both"/>
              <w:rPr>
                <w:sz w:val="22"/>
                <w:szCs w:val="22"/>
              </w:rPr>
            </w:pPr>
            <w:r w:rsidRPr="00B14EC0">
              <w:rPr>
                <w:sz w:val="22"/>
                <w:szCs w:val="22"/>
              </w:rPr>
              <w:t xml:space="preserve">   Проведение экспертизы промышленной безопасности проектной документации на техническое перевооружение опасного производственного объекта Подрядчик проводит самостоятельно за счёт собственного финансирования.</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12</w:t>
            </w:r>
          </w:p>
        </w:tc>
        <w:tc>
          <w:tcPr>
            <w:tcW w:w="3345" w:type="dxa"/>
            <w:vAlign w:val="center"/>
          </w:tcPr>
          <w:p w:rsidR="00B14EC0" w:rsidRPr="00B14EC0" w:rsidRDefault="00B14EC0" w:rsidP="00B14EC0">
            <w:pPr>
              <w:pStyle w:val="af8"/>
              <w:rPr>
                <w:sz w:val="22"/>
                <w:szCs w:val="22"/>
              </w:rPr>
            </w:pPr>
            <w:r w:rsidRPr="00B14EC0">
              <w:rPr>
                <w:sz w:val="22"/>
                <w:szCs w:val="22"/>
              </w:rPr>
              <w:t xml:space="preserve">Основные нормативные </w:t>
            </w:r>
            <w:proofErr w:type="gramStart"/>
            <w:r w:rsidRPr="00B14EC0">
              <w:rPr>
                <w:sz w:val="22"/>
                <w:szCs w:val="22"/>
              </w:rPr>
              <w:t>документы ,</w:t>
            </w:r>
            <w:proofErr w:type="gramEnd"/>
            <w:r w:rsidRPr="00B14EC0">
              <w:rPr>
                <w:sz w:val="22"/>
                <w:szCs w:val="22"/>
              </w:rPr>
              <w:t xml:space="preserve"> требования которых должны быть учтены при проектировании</w:t>
            </w:r>
          </w:p>
        </w:tc>
        <w:tc>
          <w:tcPr>
            <w:tcW w:w="6006" w:type="dxa"/>
          </w:tcPr>
          <w:p w:rsidR="00B14EC0" w:rsidRPr="00B14EC0" w:rsidRDefault="00B14EC0" w:rsidP="00B14EC0">
            <w:pPr>
              <w:pStyle w:val="af8"/>
              <w:jc w:val="both"/>
              <w:rPr>
                <w:sz w:val="22"/>
                <w:szCs w:val="22"/>
              </w:rPr>
            </w:pPr>
            <w:r w:rsidRPr="00B14EC0">
              <w:rPr>
                <w:sz w:val="22"/>
                <w:szCs w:val="22"/>
              </w:rPr>
              <w:t>Федеральные законы, законы РФ, локальные нормативно-правовые акты, а также действующие ГОСТы, СП, СНиПы, МДС, технические регламенты, региональные нормативы градостроительного проектирования и иные применимые документы, содержащие действующие технические требования:</w:t>
            </w:r>
          </w:p>
          <w:p w:rsidR="00B14EC0" w:rsidRPr="00B14EC0" w:rsidRDefault="00B14EC0" w:rsidP="00B14EC0">
            <w:pPr>
              <w:pStyle w:val="af8"/>
              <w:jc w:val="both"/>
              <w:rPr>
                <w:sz w:val="22"/>
                <w:szCs w:val="22"/>
              </w:rPr>
            </w:pPr>
            <w:r w:rsidRPr="00B14EC0">
              <w:rPr>
                <w:sz w:val="22"/>
                <w:szCs w:val="22"/>
              </w:rPr>
              <w:t xml:space="preserve">1. </w:t>
            </w:r>
            <w:r w:rsidRPr="00B14EC0">
              <w:rPr>
                <w:rFonts w:eastAsiaTheme="minorHAnsi"/>
                <w:sz w:val="22"/>
                <w:szCs w:val="22"/>
              </w:rPr>
              <w:t>ГОСТ Р 21.101-2020</w:t>
            </w:r>
            <w:r w:rsidRPr="00B14EC0">
              <w:rPr>
                <w:sz w:val="22"/>
                <w:szCs w:val="22"/>
              </w:rPr>
              <w:t>. Основные требования к проектной и рабочей документации.</w:t>
            </w:r>
          </w:p>
          <w:p w:rsidR="00B14EC0" w:rsidRPr="00B14EC0" w:rsidRDefault="00B14EC0" w:rsidP="00B14EC0">
            <w:pPr>
              <w:pStyle w:val="af8"/>
              <w:jc w:val="both"/>
              <w:rPr>
                <w:sz w:val="22"/>
                <w:szCs w:val="22"/>
              </w:rPr>
            </w:pPr>
            <w:r w:rsidRPr="00B14EC0">
              <w:rPr>
                <w:sz w:val="22"/>
                <w:szCs w:val="22"/>
              </w:rPr>
              <w:t>2. Федеральный закон от 21.07.97 г. №116 ФЗ «О промышленной безопасности опасных производственных объектов».</w:t>
            </w:r>
          </w:p>
          <w:p w:rsidR="00B14EC0" w:rsidRPr="00B14EC0" w:rsidRDefault="00B14EC0" w:rsidP="00B14EC0">
            <w:pPr>
              <w:pStyle w:val="af8"/>
              <w:jc w:val="both"/>
              <w:rPr>
                <w:sz w:val="22"/>
                <w:szCs w:val="22"/>
              </w:rPr>
            </w:pPr>
            <w:r w:rsidRPr="00B14EC0">
              <w:rPr>
                <w:sz w:val="22"/>
                <w:szCs w:val="22"/>
              </w:rPr>
              <w:t>3. Федеральные нормы и правила в области промышленной безопасности «Правила промышленной безопасности складов нефти и нефтепродуктов» (утв. Приказом ФС ЭТАН от 15 декабря 2020 г. №529).</w:t>
            </w:r>
          </w:p>
          <w:p w:rsidR="00B14EC0" w:rsidRPr="00B14EC0" w:rsidRDefault="00B14EC0" w:rsidP="00B14EC0">
            <w:pPr>
              <w:pStyle w:val="af8"/>
              <w:jc w:val="both"/>
              <w:rPr>
                <w:sz w:val="22"/>
                <w:szCs w:val="22"/>
              </w:rPr>
            </w:pPr>
            <w:r w:rsidRPr="00B14EC0">
              <w:rPr>
                <w:sz w:val="22"/>
                <w:szCs w:val="22"/>
              </w:rPr>
              <w:t>4. Технический регламент Таможенного союза ТС ТР 010/2011 "О безопасности машин и оборудования".</w:t>
            </w:r>
          </w:p>
          <w:p w:rsidR="00B14EC0" w:rsidRPr="00B14EC0" w:rsidRDefault="00B14EC0" w:rsidP="00B14EC0">
            <w:pPr>
              <w:pStyle w:val="af8"/>
              <w:jc w:val="both"/>
              <w:rPr>
                <w:sz w:val="22"/>
                <w:szCs w:val="22"/>
                <w:lang w:bidi="ru-RU"/>
              </w:rPr>
            </w:pPr>
            <w:r w:rsidRPr="00B14EC0">
              <w:rPr>
                <w:color w:val="000000"/>
                <w:sz w:val="22"/>
                <w:szCs w:val="22"/>
                <w:lang w:bidi="ru-RU"/>
              </w:rPr>
              <w:t xml:space="preserve">5. </w:t>
            </w:r>
            <w:proofErr w:type="spellStart"/>
            <w:r w:rsidRPr="00B14EC0">
              <w:rPr>
                <w:color w:val="000000"/>
                <w:sz w:val="22"/>
                <w:szCs w:val="22"/>
                <w:lang w:bidi="ru-RU"/>
              </w:rPr>
              <w:t>ФНиП</w:t>
            </w:r>
            <w:proofErr w:type="spellEnd"/>
            <w:r w:rsidRPr="00B14EC0">
              <w:rPr>
                <w:color w:val="000000"/>
                <w:sz w:val="22"/>
                <w:szCs w:val="22"/>
                <w:lang w:bidi="ru-RU"/>
              </w:rPr>
              <w:t xml:space="preserve"> ПБ «Правила безопасности в нефтяной и газовой промышленности», утв. Приказом Ростехнадзора № 534 от 15.12.2020 г.</w:t>
            </w:r>
          </w:p>
          <w:p w:rsidR="00B14EC0" w:rsidRPr="00B14EC0" w:rsidRDefault="00B14EC0" w:rsidP="00B14EC0">
            <w:pPr>
              <w:pStyle w:val="af8"/>
              <w:jc w:val="both"/>
              <w:rPr>
                <w:sz w:val="22"/>
                <w:szCs w:val="22"/>
                <w:lang w:bidi="ru-RU"/>
              </w:rPr>
            </w:pPr>
            <w:r w:rsidRPr="00B14EC0">
              <w:rPr>
                <w:color w:val="000000"/>
                <w:sz w:val="22"/>
                <w:szCs w:val="22"/>
                <w:lang w:bidi="ru-RU"/>
              </w:rPr>
              <w:t>6. Руководство по безопасности «Рекомендации по устройству и безопасной эксплуатации технологических трубопроводов», утв. Приказом Ростехнадзора № 784 от 27.12.2012.</w:t>
            </w:r>
          </w:p>
          <w:p w:rsidR="00B14EC0" w:rsidRPr="00B14EC0" w:rsidRDefault="00B14EC0" w:rsidP="00B14EC0">
            <w:pPr>
              <w:pStyle w:val="af8"/>
              <w:jc w:val="both"/>
              <w:rPr>
                <w:sz w:val="22"/>
                <w:szCs w:val="22"/>
                <w:lang w:bidi="ru-RU"/>
              </w:rPr>
            </w:pPr>
            <w:r w:rsidRPr="00B14EC0">
              <w:rPr>
                <w:color w:val="000000"/>
                <w:sz w:val="22"/>
                <w:szCs w:val="22"/>
                <w:lang w:bidi="ru-RU"/>
              </w:rPr>
              <w:t xml:space="preserve">7. </w:t>
            </w:r>
            <w:proofErr w:type="spellStart"/>
            <w:r w:rsidRPr="00B14EC0">
              <w:rPr>
                <w:color w:val="000000"/>
                <w:sz w:val="22"/>
                <w:szCs w:val="22"/>
                <w:lang w:bidi="ru-RU"/>
              </w:rPr>
              <w:t>ФНиП</w:t>
            </w:r>
            <w:proofErr w:type="spellEnd"/>
            <w:r w:rsidRPr="00B14EC0">
              <w:rPr>
                <w:color w:val="000000"/>
                <w:sz w:val="22"/>
                <w:szCs w:val="22"/>
                <w:lang w:bidi="ru-RU"/>
              </w:rPr>
              <w:t xml:space="preserve"> ПБ «Общие правила взрывобезопасности для взрывопожароопасных химических, нефтехимических и нефтеперерабатывающих производств», утв. приказом Ростехнадзора №533 от 15.12.2020 г.</w:t>
            </w:r>
          </w:p>
          <w:p w:rsidR="00B14EC0" w:rsidRPr="00B14EC0" w:rsidRDefault="00B14EC0" w:rsidP="00B14EC0">
            <w:pPr>
              <w:pStyle w:val="af8"/>
              <w:jc w:val="both"/>
              <w:rPr>
                <w:sz w:val="22"/>
                <w:szCs w:val="22"/>
                <w:lang w:bidi="ru-RU"/>
              </w:rPr>
            </w:pPr>
            <w:r w:rsidRPr="00B14EC0">
              <w:rPr>
                <w:color w:val="000000"/>
                <w:sz w:val="22"/>
                <w:szCs w:val="22"/>
                <w:lang w:bidi="ru-RU"/>
              </w:rPr>
              <w:t>8. Серия 09. Выпуск 33. Руководство по безопасности для нефтебаз и складов нефтепродуктов. Москва, утв. Приказом Ростехнадзора № 777 от 26.12.2012.</w:t>
            </w:r>
          </w:p>
          <w:p w:rsidR="00B14EC0" w:rsidRPr="00B14EC0" w:rsidRDefault="00B14EC0" w:rsidP="00B14EC0">
            <w:pPr>
              <w:pStyle w:val="af8"/>
              <w:jc w:val="both"/>
              <w:rPr>
                <w:sz w:val="22"/>
                <w:szCs w:val="22"/>
              </w:rPr>
            </w:pPr>
            <w:r w:rsidRPr="00B14EC0">
              <w:rPr>
                <w:color w:val="000000"/>
                <w:sz w:val="22"/>
                <w:szCs w:val="22"/>
              </w:rPr>
              <w:t>9. 1ВНТП 5-95 Нормы технологического проектирования нефтебаз и складов нефтепродуктов.</w:t>
            </w:r>
          </w:p>
          <w:p w:rsidR="00B14EC0" w:rsidRPr="00B14EC0" w:rsidRDefault="00B14EC0" w:rsidP="00B14EC0">
            <w:pPr>
              <w:pStyle w:val="af8"/>
              <w:jc w:val="both"/>
              <w:rPr>
                <w:color w:val="000000"/>
                <w:sz w:val="22"/>
                <w:szCs w:val="22"/>
              </w:rPr>
            </w:pPr>
            <w:r w:rsidRPr="00B14EC0">
              <w:rPr>
                <w:color w:val="000000"/>
                <w:sz w:val="22"/>
                <w:szCs w:val="22"/>
              </w:rPr>
              <w:t>10. Федеральный закон от 30.12.2009 N 384-ФЗ "Технический регламент о безопасности зданий и сооружений".</w:t>
            </w:r>
          </w:p>
          <w:p w:rsidR="00B14EC0" w:rsidRPr="00B14EC0" w:rsidRDefault="00B14EC0" w:rsidP="00B14EC0">
            <w:pPr>
              <w:pStyle w:val="af8"/>
              <w:jc w:val="both"/>
              <w:rPr>
                <w:color w:val="000000"/>
                <w:sz w:val="22"/>
                <w:szCs w:val="22"/>
              </w:rPr>
            </w:pPr>
            <w:r w:rsidRPr="00B14EC0">
              <w:rPr>
                <w:color w:val="000000"/>
                <w:sz w:val="22"/>
                <w:szCs w:val="22"/>
              </w:rPr>
              <w:t>11. Постановление Правительства РФ от 12.10.2020 № 1661 об утверждении положения «О лицензировании эксплуатации взрывопожароопасных и химически опасных производственных объектов I, II и III классов опасности».</w:t>
            </w:r>
          </w:p>
          <w:p w:rsidR="00B14EC0" w:rsidRPr="00B14EC0" w:rsidRDefault="00B14EC0" w:rsidP="00B14EC0">
            <w:pPr>
              <w:pStyle w:val="af8"/>
              <w:jc w:val="both"/>
              <w:rPr>
                <w:sz w:val="22"/>
                <w:szCs w:val="22"/>
              </w:rPr>
            </w:pPr>
            <w:r w:rsidRPr="00B14EC0">
              <w:rPr>
                <w:color w:val="000000"/>
                <w:sz w:val="22"/>
                <w:szCs w:val="22"/>
              </w:rPr>
              <w:t xml:space="preserve">12. </w:t>
            </w:r>
            <w:r w:rsidRPr="00B14EC0">
              <w:rPr>
                <w:sz w:val="22"/>
                <w:szCs w:val="22"/>
              </w:rPr>
              <w:t>Постановление Правительства РФ № 87 от 16.02.2008г. о составе разделов проектной документации и требованиях к их содержанию.</w:t>
            </w:r>
          </w:p>
          <w:p w:rsidR="00B14EC0" w:rsidRPr="00B14EC0" w:rsidRDefault="00B14EC0" w:rsidP="00B14EC0">
            <w:pPr>
              <w:pStyle w:val="af8"/>
              <w:jc w:val="both"/>
              <w:rPr>
                <w:color w:val="FF0000"/>
                <w:sz w:val="22"/>
                <w:szCs w:val="22"/>
              </w:rPr>
            </w:pPr>
            <w:r w:rsidRPr="00B14EC0">
              <w:rPr>
                <w:sz w:val="22"/>
                <w:szCs w:val="22"/>
                <w:lang w:bidi="ru-RU"/>
              </w:rPr>
              <w:t>13. Иная нормативно – техническая документация, устанавливающая требования к выполнению работ, указанных в настоящем техническом задании.</w:t>
            </w:r>
          </w:p>
        </w:tc>
      </w:tr>
      <w:tr w:rsidR="00B14EC0" w:rsidRPr="00B14EC0" w:rsidTr="00B946A6">
        <w:tc>
          <w:tcPr>
            <w:tcW w:w="560" w:type="dxa"/>
            <w:shd w:val="clear" w:color="auto" w:fill="FFFFFF" w:themeFill="background1"/>
            <w:vAlign w:val="center"/>
          </w:tcPr>
          <w:p w:rsidR="00B14EC0" w:rsidRPr="00B14EC0" w:rsidRDefault="00B14EC0" w:rsidP="00B14EC0">
            <w:pPr>
              <w:pStyle w:val="af8"/>
              <w:jc w:val="center"/>
              <w:rPr>
                <w:sz w:val="22"/>
                <w:szCs w:val="22"/>
              </w:rPr>
            </w:pPr>
            <w:r w:rsidRPr="00B14EC0">
              <w:rPr>
                <w:sz w:val="22"/>
                <w:szCs w:val="22"/>
              </w:rPr>
              <w:t>13</w:t>
            </w:r>
          </w:p>
        </w:tc>
        <w:tc>
          <w:tcPr>
            <w:tcW w:w="3345" w:type="dxa"/>
            <w:vAlign w:val="center"/>
          </w:tcPr>
          <w:p w:rsidR="00B14EC0" w:rsidRPr="00B14EC0" w:rsidRDefault="00B14EC0" w:rsidP="00B14EC0">
            <w:pPr>
              <w:rPr>
                <w:rFonts w:ascii="Times New Roman" w:hAnsi="Times New Roman"/>
              </w:rPr>
            </w:pPr>
            <w:r w:rsidRPr="00B14EC0">
              <w:rPr>
                <w:rFonts w:ascii="Times New Roman" w:hAnsi="Times New Roman"/>
              </w:rPr>
              <w:t>Объекты технического перевооружения</w:t>
            </w:r>
          </w:p>
          <w:p w:rsidR="00B14EC0" w:rsidRPr="00B14EC0" w:rsidRDefault="00B14EC0" w:rsidP="00B14EC0">
            <w:pPr>
              <w:pStyle w:val="afff"/>
              <w:rPr>
                <w:rFonts w:ascii="Times New Roman" w:hAnsi="Times New Roman"/>
                <w:sz w:val="22"/>
                <w:szCs w:val="22"/>
              </w:rPr>
            </w:pPr>
          </w:p>
        </w:tc>
        <w:tc>
          <w:tcPr>
            <w:tcW w:w="6006" w:type="dxa"/>
          </w:tcPr>
          <w:p w:rsidR="00B14EC0" w:rsidRPr="00B14EC0" w:rsidRDefault="00B14EC0" w:rsidP="00B14EC0">
            <w:pPr>
              <w:pStyle w:val="af8"/>
              <w:rPr>
                <w:sz w:val="22"/>
                <w:szCs w:val="22"/>
              </w:rPr>
            </w:pPr>
            <w:r w:rsidRPr="00B14EC0">
              <w:rPr>
                <w:sz w:val="22"/>
                <w:szCs w:val="22"/>
              </w:rPr>
              <w:t>Существующие:</w:t>
            </w:r>
          </w:p>
          <w:p w:rsidR="00B14EC0" w:rsidRPr="00B14EC0" w:rsidRDefault="00B14EC0" w:rsidP="00B14EC0">
            <w:pPr>
              <w:pStyle w:val="af8"/>
              <w:jc w:val="both"/>
              <w:rPr>
                <w:sz w:val="22"/>
                <w:szCs w:val="22"/>
              </w:rPr>
            </w:pPr>
            <w:r w:rsidRPr="00B14EC0">
              <w:rPr>
                <w:color w:val="000000"/>
                <w:sz w:val="22"/>
                <w:szCs w:val="22"/>
                <w:lang w:bidi="ru-RU"/>
              </w:rPr>
              <w:t>Парк светлых нефтепродуктов:</w:t>
            </w:r>
          </w:p>
          <w:p w:rsidR="00B14EC0" w:rsidRPr="00B14EC0" w:rsidRDefault="00B14EC0" w:rsidP="00B14EC0">
            <w:pPr>
              <w:pStyle w:val="af8"/>
              <w:numPr>
                <w:ilvl w:val="0"/>
                <w:numId w:val="38"/>
              </w:numPr>
              <w:jc w:val="both"/>
              <w:rPr>
                <w:sz w:val="22"/>
                <w:szCs w:val="22"/>
              </w:rPr>
            </w:pPr>
            <w:r w:rsidRPr="00B14EC0">
              <w:rPr>
                <w:sz w:val="22"/>
                <w:szCs w:val="22"/>
              </w:rPr>
              <w:t>РВС №44-5000м3 – демонтаж сооружения с разработкой мероприятий.</w:t>
            </w:r>
          </w:p>
          <w:p w:rsidR="00B14EC0" w:rsidRPr="00B14EC0" w:rsidRDefault="00B14EC0" w:rsidP="00B14EC0">
            <w:pPr>
              <w:pStyle w:val="af8"/>
              <w:rPr>
                <w:sz w:val="22"/>
                <w:szCs w:val="22"/>
              </w:rPr>
            </w:pPr>
          </w:p>
          <w:p w:rsidR="00B14EC0" w:rsidRPr="00B14EC0" w:rsidRDefault="00B14EC0" w:rsidP="00B14EC0">
            <w:pPr>
              <w:pStyle w:val="af8"/>
              <w:rPr>
                <w:sz w:val="22"/>
                <w:szCs w:val="22"/>
              </w:rPr>
            </w:pPr>
            <w:r w:rsidRPr="00B14EC0">
              <w:rPr>
                <w:sz w:val="22"/>
                <w:szCs w:val="22"/>
              </w:rPr>
              <w:lastRenderedPageBreak/>
              <w:t>Проектируемые:</w:t>
            </w:r>
          </w:p>
          <w:p w:rsidR="00B14EC0" w:rsidRPr="00B14EC0" w:rsidRDefault="00B14EC0" w:rsidP="00B14EC0">
            <w:pPr>
              <w:pStyle w:val="af8"/>
              <w:jc w:val="both"/>
              <w:rPr>
                <w:color w:val="000000"/>
                <w:sz w:val="22"/>
                <w:szCs w:val="22"/>
                <w:lang w:bidi="ru-RU"/>
              </w:rPr>
            </w:pPr>
            <w:r w:rsidRPr="00B14EC0">
              <w:rPr>
                <w:color w:val="000000"/>
                <w:sz w:val="22"/>
                <w:szCs w:val="22"/>
                <w:lang w:bidi="ru-RU"/>
              </w:rPr>
              <w:t>Парк светлых нефтепродуктов:</w:t>
            </w:r>
          </w:p>
          <w:p w:rsidR="00B14EC0" w:rsidRPr="00B14EC0" w:rsidRDefault="00B14EC0" w:rsidP="00B14EC0">
            <w:pPr>
              <w:pStyle w:val="af8"/>
              <w:numPr>
                <w:ilvl w:val="0"/>
                <w:numId w:val="39"/>
              </w:numPr>
              <w:jc w:val="both"/>
              <w:rPr>
                <w:color w:val="000000"/>
                <w:sz w:val="22"/>
                <w:szCs w:val="22"/>
                <w:lang w:bidi="ru-RU"/>
              </w:rPr>
            </w:pPr>
            <w:r w:rsidRPr="00B14EC0">
              <w:rPr>
                <w:color w:val="000009"/>
                <w:sz w:val="22"/>
                <w:szCs w:val="22"/>
                <w:lang w:bidi="ru-RU"/>
              </w:rPr>
              <w:t xml:space="preserve">Основание (фундамент) под новый РВС-1000м3 с бетонированными отмостками, </w:t>
            </w:r>
            <w:proofErr w:type="spellStart"/>
            <w:r w:rsidRPr="00B14EC0">
              <w:rPr>
                <w:color w:val="000009"/>
                <w:sz w:val="22"/>
                <w:szCs w:val="22"/>
                <w:lang w:bidi="ru-RU"/>
              </w:rPr>
              <w:t>промливневой</w:t>
            </w:r>
            <w:proofErr w:type="spellEnd"/>
            <w:r w:rsidRPr="00B14EC0">
              <w:rPr>
                <w:color w:val="000009"/>
                <w:sz w:val="22"/>
                <w:szCs w:val="22"/>
                <w:lang w:bidi="ru-RU"/>
              </w:rPr>
              <w:t xml:space="preserve"> канализацией;</w:t>
            </w:r>
          </w:p>
          <w:p w:rsidR="00B14EC0" w:rsidRPr="00B14EC0" w:rsidRDefault="00B14EC0" w:rsidP="00B14EC0">
            <w:pPr>
              <w:pStyle w:val="af8"/>
              <w:numPr>
                <w:ilvl w:val="0"/>
                <w:numId w:val="39"/>
              </w:numPr>
              <w:jc w:val="both"/>
              <w:rPr>
                <w:sz w:val="22"/>
                <w:szCs w:val="22"/>
              </w:rPr>
            </w:pPr>
            <w:r w:rsidRPr="00B14EC0">
              <w:rPr>
                <w:color w:val="000009"/>
                <w:sz w:val="22"/>
                <w:szCs w:val="22"/>
                <w:lang w:bidi="ru-RU"/>
              </w:rPr>
              <w:t xml:space="preserve">РВС-1000м3 (АИ-92) с оборудованием, контрольно-измерительными приборами на месте демонтируемого </w:t>
            </w:r>
            <w:r w:rsidRPr="00B14EC0">
              <w:rPr>
                <w:sz w:val="22"/>
                <w:szCs w:val="22"/>
              </w:rPr>
              <w:t>РВС №44-5000м3;</w:t>
            </w:r>
          </w:p>
          <w:p w:rsidR="00B14EC0" w:rsidRPr="00B14EC0" w:rsidRDefault="00B14EC0" w:rsidP="00B14EC0">
            <w:pPr>
              <w:pStyle w:val="af8"/>
              <w:numPr>
                <w:ilvl w:val="0"/>
                <w:numId w:val="39"/>
              </w:numPr>
              <w:jc w:val="both"/>
              <w:rPr>
                <w:sz w:val="22"/>
                <w:szCs w:val="22"/>
              </w:rPr>
            </w:pPr>
            <w:r w:rsidRPr="00B14EC0">
              <w:rPr>
                <w:sz w:val="22"/>
                <w:szCs w:val="22"/>
              </w:rPr>
              <w:t>Технологическая трубопроводная обвязка РВС-1000м3 с подключением к существующим технологическим трубопроводам (АИ-92);</w:t>
            </w:r>
          </w:p>
          <w:p w:rsidR="00B14EC0" w:rsidRPr="00B14EC0" w:rsidRDefault="00B14EC0" w:rsidP="00B14EC0">
            <w:pPr>
              <w:pStyle w:val="af8"/>
              <w:ind w:left="720"/>
              <w:jc w:val="both"/>
              <w:rPr>
                <w:sz w:val="22"/>
                <w:szCs w:val="22"/>
              </w:rPr>
            </w:pPr>
          </w:p>
          <w:p w:rsidR="00B14EC0" w:rsidRPr="00B14EC0" w:rsidRDefault="00B14EC0" w:rsidP="00B14EC0">
            <w:pPr>
              <w:pStyle w:val="af8"/>
              <w:jc w:val="both"/>
              <w:rPr>
                <w:sz w:val="22"/>
                <w:szCs w:val="22"/>
              </w:rPr>
            </w:pPr>
            <w:r w:rsidRPr="00B14EC0">
              <w:rPr>
                <w:sz w:val="22"/>
                <w:szCs w:val="22"/>
              </w:rPr>
              <w:t xml:space="preserve">      Провести инженерно-геологические изыскания и инженерно-геодезические изыскания.</w:t>
            </w:r>
          </w:p>
          <w:p w:rsidR="00B14EC0" w:rsidRPr="00B14EC0" w:rsidRDefault="00B14EC0" w:rsidP="00B14EC0">
            <w:pPr>
              <w:widowControl w:val="0"/>
              <w:pBdr>
                <w:top w:val="nil"/>
                <w:left w:val="nil"/>
                <w:bottom w:val="nil"/>
                <w:right w:val="nil"/>
                <w:between w:val="nil"/>
              </w:pBdr>
              <w:tabs>
                <w:tab w:val="left" w:pos="1944"/>
                <w:tab w:val="left" w:pos="3087"/>
                <w:tab w:val="left" w:pos="4130"/>
                <w:tab w:val="left" w:pos="4445"/>
                <w:tab w:val="left" w:pos="4999"/>
              </w:tabs>
              <w:ind w:firstLine="322"/>
              <w:jc w:val="both"/>
              <w:rPr>
                <w:rFonts w:ascii="Times New Roman" w:eastAsia="Times New Roman" w:hAnsi="Times New Roman"/>
                <w:color w:val="000000"/>
                <w:lang w:eastAsia="ru-RU" w:bidi="ru-RU"/>
              </w:rPr>
            </w:pPr>
            <w:r w:rsidRPr="00B14EC0">
              <w:rPr>
                <w:rFonts w:ascii="Times New Roman" w:eastAsia="Times New Roman" w:hAnsi="Times New Roman"/>
                <w:color w:val="000000"/>
                <w:lang w:eastAsia="ru-RU" w:bidi="ru-RU"/>
              </w:rPr>
              <w:t>Перечень технических решений и применяемого оборудования согласовать с Заказчиком после сбора исходных данных.</w:t>
            </w:r>
          </w:p>
          <w:p w:rsidR="00B14EC0" w:rsidRPr="00B14EC0" w:rsidRDefault="00B14EC0" w:rsidP="00B14EC0">
            <w:pPr>
              <w:pStyle w:val="af8"/>
              <w:rPr>
                <w:color w:val="000000"/>
                <w:sz w:val="22"/>
                <w:szCs w:val="22"/>
                <w:lang w:bidi="ru-RU"/>
              </w:rPr>
            </w:pPr>
            <w:r w:rsidRPr="00B14EC0">
              <w:rPr>
                <w:color w:val="000000"/>
                <w:sz w:val="22"/>
                <w:szCs w:val="22"/>
                <w:lang w:bidi="ru-RU"/>
              </w:rPr>
              <w:t xml:space="preserve">     Сбор исходных данных выполняется Подрядчиком самостоятельно с выездом на объект.</w:t>
            </w:r>
          </w:p>
        </w:tc>
      </w:tr>
      <w:tr w:rsidR="00B14EC0" w:rsidRPr="00B14EC0" w:rsidTr="00B946A6">
        <w:trPr>
          <w:trHeight w:val="3104"/>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lastRenderedPageBreak/>
              <w:t>14</w:t>
            </w:r>
          </w:p>
        </w:tc>
        <w:tc>
          <w:tcPr>
            <w:tcW w:w="3345" w:type="dxa"/>
          </w:tcPr>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p>
          <w:p w:rsidR="00B14EC0" w:rsidRPr="00B14EC0" w:rsidRDefault="00B14EC0" w:rsidP="00B14EC0">
            <w:pPr>
              <w:pStyle w:val="afff"/>
              <w:rPr>
                <w:rFonts w:ascii="Times New Roman" w:hAnsi="Times New Roman"/>
                <w:sz w:val="22"/>
                <w:szCs w:val="22"/>
              </w:rPr>
            </w:pPr>
            <w:r w:rsidRPr="00B14EC0">
              <w:rPr>
                <w:rFonts w:ascii="Times New Roman" w:hAnsi="Times New Roman"/>
                <w:sz w:val="22"/>
                <w:szCs w:val="22"/>
              </w:rPr>
              <w:t>Состав проектной документации и требования к их содержанию</w:t>
            </w:r>
          </w:p>
          <w:p w:rsidR="00B14EC0" w:rsidRPr="00B14EC0" w:rsidRDefault="00B14EC0" w:rsidP="00B14EC0">
            <w:pPr>
              <w:pStyle w:val="af8"/>
              <w:rPr>
                <w:sz w:val="22"/>
                <w:szCs w:val="22"/>
              </w:rPr>
            </w:pPr>
          </w:p>
        </w:tc>
        <w:tc>
          <w:tcPr>
            <w:tcW w:w="6006" w:type="dxa"/>
          </w:tcPr>
          <w:p w:rsidR="00B14EC0" w:rsidRPr="00B14EC0" w:rsidRDefault="00B14EC0" w:rsidP="00B14EC0">
            <w:pPr>
              <w:pStyle w:val="af8"/>
              <w:jc w:val="both"/>
              <w:rPr>
                <w:sz w:val="22"/>
                <w:szCs w:val="22"/>
              </w:rPr>
            </w:pPr>
            <w:r w:rsidRPr="00B14EC0">
              <w:rPr>
                <w:sz w:val="22"/>
                <w:szCs w:val="22"/>
              </w:rPr>
              <w:t>Раздел 1 «Пояснительная записка»;</w:t>
            </w:r>
          </w:p>
          <w:p w:rsidR="00B14EC0" w:rsidRPr="00B14EC0" w:rsidRDefault="00B14EC0" w:rsidP="00B14EC0">
            <w:pPr>
              <w:pStyle w:val="af8"/>
              <w:jc w:val="both"/>
              <w:rPr>
                <w:sz w:val="22"/>
                <w:szCs w:val="22"/>
              </w:rPr>
            </w:pPr>
            <w:r w:rsidRPr="00B14EC0">
              <w:rPr>
                <w:sz w:val="22"/>
                <w:szCs w:val="22"/>
              </w:rPr>
              <w:t>Раздел 2 «Схема планировочной организации земельного участка»;</w:t>
            </w:r>
          </w:p>
          <w:p w:rsidR="00B14EC0" w:rsidRPr="00B14EC0" w:rsidRDefault="00B14EC0" w:rsidP="00B14EC0">
            <w:pPr>
              <w:pStyle w:val="af8"/>
              <w:jc w:val="both"/>
              <w:rPr>
                <w:sz w:val="22"/>
                <w:szCs w:val="22"/>
              </w:rPr>
            </w:pPr>
            <w:r w:rsidRPr="00B14EC0">
              <w:rPr>
                <w:sz w:val="22"/>
                <w:szCs w:val="22"/>
              </w:rPr>
              <w:t>Раздел 3 «Генеральный план»;</w:t>
            </w:r>
          </w:p>
          <w:p w:rsidR="00B14EC0" w:rsidRPr="00B14EC0" w:rsidRDefault="00B14EC0" w:rsidP="00B14EC0">
            <w:pPr>
              <w:pStyle w:val="af8"/>
              <w:jc w:val="both"/>
              <w:rPr>
                <w:sz w:val="22"/>
                <w:szCs w:val="22"/>
              </w:rPr>
            </w:pPr>
            <w:r w:rsidRPr="00B14EC0">
              <w:rPr>
                <w:sz w:val="22"/>
                <w:szCs w:val="22"/>
              </w:rPr>
              <w:t>Раздел 4 «Конструктивные и объемно-планировочные решения»;</w:t>
            </w:r>
          </w:p>
          <w:p w:rsidR="00B14EC0" w:rsidRPr="00B14EC0" w:rsidRDefault="00B14EC0" w:rsidP="00B14EC0">
            <w:pPr>
              <w:pStyle w:val="af8"/>
              <w:jc w:val="both"/>
              <w:rPr>
                <w:sz w:val="22"/>
                <w:szCs w:val="22"/>
              </w:rPr>
            </w:pPr>
            <w:r w:rsidRPr="00B14EC0">
              <w:rPr>
                <w:sz w:val="22"/>
                <w:szCs w:val="22"/>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B14EC0" w:rsidRPr="00B14EC0" w:rsidRDefault="00B14EC0" w:rsidP="00B14EC0">
            <w:pPr>
              <w:pStyle w:val="af8"/>
              <w:jc w:val="both"/>
              <w:rPr>
                <w:sz w:val="22"/>
                <w:szCs w:val="22"/>
              </w:rPr>
            </w:pPr>
            <w:r w:rsidRPr="00B14EC0">
              <w:rPr>
                <w:sz w:val="22"/>
                <w:szCs w:val="22"/>
              </w:rPr>
              <w:t>- подраздел «Система электроснабжения»;</w:t>
            </w:r>
          </w:p>
          <w:p w:rsidR="00B14EC0" w:rsidRPr="00B14EC0" w:rsidRDefault="00B14EC0" w:rsidP="00B14EC0">
            <w:pPr>
              <w:pStyle w:val="af8"/>
              <w:jc w:val="both"/>
              <w:rPr>
                <w:sz w:val="22"/>
                <w:szCs w:val="22"/>
              </w:rPr>
            </w:pPr>
            <w:r w:rsidRPr="00B14EC0">
              <w:rPr>
                <w:sz w:val="22"/>
                <w:szCs w:val="22"/>
              </w:rPr>
              <w:t>- подраздел «Система водоотведения»;</w:t>
            </w:r>
          </w:p>
          <w:p w:rsidR="00B14EC0" w:rsidRPr="00B14EC0" w:rsidRDefault="00B14EC0" w:rsidP="00B14EC0">
            <w:pPr>
              <w:pStyle w:val="af8"/>
              <w:jc w:val="both"/>
              <w:rPr>
                <w:sz w:val="22"/>
                <w:szCs w:val="22"/>
              </w:rPr>
            </w:pPr>
            <w:r w:rsidRPr="00B14EC0">
              <w:rPr>
                <w:sz w:val="22"/>
                <w:szCs w:val="22"/>
              </w:rPr>
              <w:t>- подраздел «Технологические решения»;</w:t>
            </w:r>
          </w:p>
          <w:p w:rsidR="00B14EC0" w:rsidRPr="00B14EC0" w:rsidRDefault="00B14EC0" w:rsidP="00B14EC0">
            <w:pPr>
              <w:pStyle w:val="af8"/>
              <w:jc w:val="both"/>
              <w:rPr>
                <w:sz w:val="22"/>
                <w:szCs w:val="22"/>
              </w:rPr>
            </w:pPr>
            <w:r w:rsidRPr="00B14EC0">
              <w:rPr>
                <w:sz w:val="22"/>
                <w:szCs w:val="22"/>
              </w:rPr>
              <w:t>-подраздел «Заземление и молниезащита»;</w:t>
            </w:r>
          </w:p>
          <w:p w:rsidR="00B14EC0" w:rsidRPr="00B14EC0" w:rsidRDefault="00B14EC0" w:rsidP="00B14EC0">
            <w:pPr>
              <w:pStyle w:val="af8"/>
              <w:jc w:val="both"/>
              <w:rPr>
                <w:sz w:val="22"/>
                <w:szCs w:val="22"/>
              </w:rPr>
            </w:pPr>
            <w:r w:rsidRPr="00B14EC0">
              <w:rPr>
                <w:sz w:val="22"/>
                <w:szCs w:val="22"/>
              </w:rPr>
              <w:t>-подраздел «Автоматизация технологических процессов».</w:t>
            </w:r>
          </w:p>
          <w:p w:rsidR="00B14EC0" w:rsidRPr="00B14EC0" w:rsidRDefault="00B14EC0" w:rsidP="00B14EC0">
            <w:pPr>
              <w:pStyle w:val="af8"/>
              <w:jc w:val="both"/>
              <w:rPr>
                <w:sz w:val="22"/>
                <w:szCs w:val="22"/>
              </w:rPr>
            </w:pPr>
            <w:r w:rsidRPr="00B14EC0">
              <w:rPr>
                <w:sz w:val="22"/>
                <w:szCs w:val="22"/>
              </w:rPr>
              <w:t>Раздел 6 «Мероприятия по обеспечению пожарной безопасности»;</w:t>
            </w:r>
          </w:p>
          <w:p w:rsidR="00B14EC0" w:rsidRPr="00B14EC0" w:rsidRDefault="00B14EC0" w:rsidP="00B14EC0">
            <w:pPr>
              <w:pStyle w:val="af8"/>
              <w:jc w:val="both"/>
              <w:rPr>
                <w:sz w:val="22"/>
                <w:szCs w:val="22"/>
              </w:rPr>
            </w:pPr>
            <w:r w:rsidRPr="00B14EC0">
              <w:rPr>
                <w:sz w:val="22"/>
                <w:szCs w:val="22"/>
              </w:rPr>
              <w:t>Раздел 7 «Требования к обеспечению безопасной эксплуатации объекта капитального строительства»;</w:t>
            </w:r>
          </w:p>
          <w:p w:rsidR="00B14EC0" w:rsidRPr="00B14EC0" w:rsidRDefault="00B14EC0" w:rsidP="00B14EC0">
            <w:pPr>
              <w:pStyle w:val="af8"/>
              <w:jc w:val="both"/>
              <w:rPr>
                <w:sz w:val="22"/>
                <w:szCs w:val="22"/>
              </w:rPr>
            </w:pPr>
            <w:r w:rsidRPr="00B14EC0">
              <w:rPr>
                <w:sz w:val="22"/>
                <w:szCs w:val="22"/>
              </w:rPr>
              <w:t>Раздел 8 «Проект организации строительства»;</w:t>
            </w:r>
          </w:p>
          <w:p w:rsidR="00B14EC0" w:rsidRPr="00B14EC0" w:rsidRDefault="00B14EC0" w:rsidP="00B14EC0">
            <w:pPr>
              <w:pStyle w:val="af8"/>
              <w:jc w:val="both"/>
              <w:rPr>
                <w:sz w:val="22"/>
                <w:szCs w:val="22"/>
              </w:rPr>
            </w:pPr>
            <w:r w:rsidRPr="00B14EC0">
              <w:rPr>
                <w:sz w:val="22"/>
                <w:szCs w:val="22"/>
              </w:rPr>
              <w:t>Инженерно-геологические изыскания;</w:t>
            </w:r>
          </w:p>
          <w:p w:rsidR="00B14EC0" w:rsidRPr="00B14EC0" w:rsidRDefault="00B14EC0" w:rsidP="00B14EC0">
            <w:pPr>
              <w:pStyle w:val="af8"/>
              <w:jc w:val="both"/>
              <w:rPr>
                <w:sz w:val="22"/>
                <w:szCs w:val="22"/>
              </w:rPr>
            </w:pPr>
            <w:r w:rsidRPr="00B14EC0">
              <w:rPr>
                <w:sz w:val="22"/>
                <w:szCs w:val="22"/>
              </w:rPr>
              <w:t>Инженерно-геодезические изыскания;</w:t>
            </w:r>
          </w:p>
          <w:p w:rsidR="00B14EC0" w:rsidRPr="00B14EC0" w:rsidRDefault="00B14EC0" w:rsidP="00B14EC0">
            <w:pPr>
              <w:pStyle w:val="af8"/>
              <w:jc w:val="both"/>
              <w:rPr>
                <w:sz w:val="22"/>
                <w:szCs w:val="22"/>
              </w:rPr>
            </w:pPr>
            <w:r w:rsidRPr="00B14EC0">
              <w:rPr>
                <w:sz w:val="22"/>
                <w:szCs w:val="22"/>
              </w:rPr>
              <w:t>Сметная документация.</w:t>
            </w:r>
          </w:p>
          <w:p w:rsidR="00B14EC0" w:rsidRPr="00B14EC0" w:rsidRDefault="00B14EC0" w:rsidP="00B14EC0">
            <w:pPr>
              <w:pStyle w:val="af8"/>
              <w:ind w:firstLine="142"/>
              <w:jc w:val="both"/>
              <w:rPr>
                <w:sz w:val="22"/>
                <w:szCs w:val="22"/>
              </w:rPr>
            </w:pPr>
            <w:r w:rsidRPr="00B14EC0">
              <w:rPr>
                <w:sz w:val="22"/>
                <w:szCs w:val="22"/>
              </w:rPr>
              <w:t xml:space="preserve">Проектные решения разработать в соответствии с требованиями Градостроительного Кодекса РФ, действующих нормативно-технических документов, а также с учетом распорядительной и методической документации. </w:t>
            </w:r>
          </w:p>
          <w:p w:rsidR="00B14EC0" w:rsidRPr="00B14EC0" w:rsidRDefault="00B14EC0" w:rsidP="00B14EC0">
            <w:pPr>
              <w:pStyle w:val="af8"/>
              <w:ind w:firstLine="142"/>
              <w:jc w:val="both"/>
              <w:rPr>
                <w:sz w:val="22"/>
                <w:szCs w:val="22"/>
              </w:rPr>
            </w:pPr>
            <w:r w:rsidRPr="00B14EC0">
              <w:rPr>
                <w:sz w:val="22"/>
                <w:szCs w:val="22"/>
              </w:rPr>
              <w:t xml:space="preserve"> Состав документации определить в соответствии с постановлением Правительства РФ от 16.02.2008 г. № 87 «О составе разделов проектной документации и требования к их содержанию» необходимые для получения положительного заключения экспертизы промышленной безопасности и строительства и согласовать с Заказчиком на полноту и комплектность по текстовой и графическим частям.</w:t>
            </w:r>
          </w:p>
          <w:p w:rsidR="00B14EC0" w:rsidRPr="00B14EC0" w:rsidRDefault="00B14EC0" w:rsidP="00B14EC0">
            <w:pPr>
              <w:pStyle w:val="af8"/>
              <w:jc w:val="both"/>
              <w:rPr>
                <w:sz w:val="22"/>
                <w:szCs w:val="22"/>
              </w:rPr>
            </w:pPr>
            <w:r w:rsidRPr="00B14EC0">
              <w:rPr>
                <w:sz w:val="22"/>
                <w:szCs w:val="22"/>
              </w:rPr>
              <w:t xml:space="preserve"> Документацию оформить в соответствии с ГОСТ Р 21.101-2020 «Система проектной документации для строительства основные требования к проектной и рабочей документации».</w:t>
            </w:r>
          </w:p>
        </w:tc>
      </w:tr>
      <w:tr w:rsidR="00B14EC0" w:rsidRPr="00B14EC0" w:rsidTr="00B946A6">
        <w:trPr>
          <w:trHeight w:val="611"/>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t>15</w:t>
            </w:r>
          </w:p>
        </w:tc>
        <w:tc>
          <w:tcPr>
            <w:tcW w:w="3345" w:type="dxa"/>
          </w:tcPr>
          <w:p w:rsidR="00B14EC0" w:rsidRPr="00B14EC0" w:rsidRDefault="00B14EC0" w:rsidP="00B14EC0">
            <w:pPr>
              <w:pStyle w:val="af8"/>
              <w:rPr>
                <w:sz w:val="22"/>
                <w:szCs w:val="22"/>
              </w:rPr>
            </w:pPr>
            <w:r w:rsidRPr="00B14EC0">
              <w:rPr>
                <w:sz w:val="22"/>
                <w:szCs w:val="22"/>
              </w:rPr>
              <w:t>Требования к результату работ по инженерным изысканиям</w:t>
            </w:r>
          </w:p>
        </w:tc>
        <w:tc>
          <w:tcPr>
            <w:tcW w:w="6006" w:type="dxa"/>
          </w:tcPr>
          <w:p w:rsidR="00B14EC0" w:rsidRPr="00B14EC0" w:rsidRDefault="00B14EC0" w:rsidP="00B14EC0">
            <w:pPr>
              <w:pStyle w:val="af8"/>
              <w:jc w:val="both"/>
              <w:rPr>
                <w:sz w:val="22"/>
                <w:szCs w:val="22"/>
              </w:rPr>
            </w:pPr>
            <w:r w:rsidRPr="00B14EC0">
              <w:rPr>
                <w:sz w:val="22"/>
                <w:szCs w:val="22"/>
              </w:rPr>
              <w:t xml:space="preserve">Результатом инженерных изысканий должен стать технический отчет (состав и содержание технического отчета установить в соответствии с требованиями п. 5.4, 6.4,  СП 47.13330.2016, 11-104-97), т.е. документ, содержащий материалы в текстовой форме и в виде карт схем, и отражающий сведения о задачах инженерных изысканий, о </w:t>
            </w:r>
            <w:r w:rsidRPr="00B14EC0">
              <w:rPr>
                <w:sz w:val="22"/>
                <w:szCs w:val="22"/>
              </w:rPr>
              <w:lastRenderedPageBreak/>
              <w:t>местоположении территории, на которой расположен объект, сведения о топографо-геодезической изученности площадки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сведения о проведении внутреннего контроля и приёмке работ, графические приложения, текстовые приложения. Дополнительно предоставить фотоотчёт «сложных мест», т.е. участков с резкими, обрывистыми формами рельефа, участков с прилегающей застроенной территорией, участков размещения подземных и надземных коммуникаций, топографический план площадки в масштабе 1:500, ситуационный план.</w:t>
            </w:r>
          </w:p>
          <w:p w:rsidR="00B14EC0" w:rsidRPr="00B14EC0" w:rsidRDefault="00B14EC0" w:rsidP="00B14EC0">
            <w:pPr>
              <w:pStyle w:val="af8"/>
              <w:jc w:val="both"/>
              <w:rPr>
                <w:sz w:val="22"/>
                <w:szCs w:val="22"/>
              </w:rPr>
            </w:pPr>
            <w:proofErr w:type="gramStart"/>
            <w:r w:rsidRPr="00B14EC0">
              <w:rPr>
                <w:sz w:val="22"/>
                <w:szCs w:val="22"/>
              </w:rPr>
              <w:t>Состав электронного пакета документации</w:t>
            </w:r>
            <w:proofErr w:type="gramEnd"/>
            <w:r w:rsidRPr="00B14EC0">
              <w:rPr>
                <w:sz w:val="22"/>
                <w:szCs w:val="22"/>
              </w:rPr>
              <w:t xml:space="preserve"> следующий:</w:t>
            </w:r>
          </w:p>
          <w:p w:rsidR="00B14EC0" w:rsidRPr="00B14EC0" w:rsidRDefault="00B14EC0" w:rsidP="00B14EC0">
            <w:pPr>
              <w:pStyle w:val="af8"/>
              <w:jc w:val="both"/>
              <w:rPr>
                <w:sz w:val="22"/>
                <w:szCs w:val="22"/>
              </w:rPr>
            </w:pPr>
            <w:r w:rsidRPr="00B14EC0">
              <w:rPr>
                <w:sz w:val="22"/>
                <w:szCs w:val="22"/>
              </w:rPr>
              <w:t>1. Общий отчет в одном файле в формате *.</w:t>
            </w:r>
            <w:proofErr w:type="spellStart"/>
            <w:r w:rsidRPr="00B14EC0">
              <w:rPr>
                <w:sz w:val="22"/>
                <w:szCs w:val="22"/>
              </w:rPr>
              <w:t>pdf</w:t>
            </w:r>
            <w:proofErr w:type="spellEnd"/>
            <w:r w:rsidRPr="00B14EC0">
              <w:rPr>
                <w:sz w:val="22"/>
                <w:szCs w:val="22"/>
              </w:rPr>
              <w:t xml:space="preserve"> </w:t>
            </w:r>
          </w:p>
          <w:p w:rsidR="00B14EC0" w:rsidRPr="00B14EC0" w:rsidRDefault="00B14EC0" w:rsidP="00B14EC0">
            <w:pPr>
              <w:pStyle w:val="af8"/>
              <w:jc w:val="both"/>
              <w:rPr>
                <w:sz w:val="22"/>
                <w:szCs w:val="22"/>
              </w:rPr>
            </w:pPr>
            <w:r w:rsidRPr="00B14EC0">
              <w:rPr>
                <w:sz w:val="22"/>
                <w:szCs w:val="22"/>
              </w:rPr>
              <w:t>2. Текстовая часть в формате *.</w:t>
            </w:r>
            <w:proofErr w:type="spellStart"/>
            <w:r w:rsidRPr="00B14EC0">
              <w:rPr>
                <w:sz w:val="22"/>
                <w:szCs w:val="22"/>
              </w:rPr>
              <w:t>docx</w:t>
            </w:r>
            <w:proofErr w:type="spellEnd"/>
          </w:p>
          <w:p w:rsidR="00B14EC0" w:rsidRPr="00B14EC0" w:rsidRDefault="00B14EC0" w:rsidP="00B14EC0">
            <w:pPr>
              <w:pStyle w:val="af8"/>
              <w:jc w:val="both"/>
              <w:rPr>
                <w:sz w:val="22"/>
                <w:szCs w:val="22"/>
              </w:rPr>
            </w:pPr>
            <w:r w:rsidRPr="00B14EC0">
              <w:rPr>
                <w:sz w:val="22"/>
                <w:szCs w:val="22"/>
              </w:rPr>
              <w:t>3. Текстовые приложения представить раздельными файлами в формате *.</w:t>
            </w:r>
            <w:proofErr w:type="spellStart"/>
            <w:r w:rsidRPr="00B14EC0">
              <w:rPr>
                <w:sz w:val="22"/>
                <w:szCs w:val="22"/>
              </w:rPr>
              <w:t>docx</w:t>
            </w:r>
            <w:proofErr w:type="spellEnd"/>
            <w:r w:rsidRPr="00B14EC0">
              <w:rPr>
                <w:sz w:val="22"/>
                <w:szCs w:val="22"/>
              </w:rPr>
              <w:t xml:space="preserve"> или *.</w:t>
            </w:r>
            <w:proofErr w:type="spellStart"/>
            <w:r w:rsidRPr="00B14EC0">
              <w:rPr>
                <w:sz w:val="22"/>
                <w:szCs w:val="22"/>
              </w:rPr>
              <w:t>xls</w:t>
            </w:r>
            <w:proofErr w:type="spellEnd"/>
            <w:r w:rsidRPr="00B14EC0">
              <w:rPr>
                <w:sz w:val="22"/>
                <w:szCs w:val="22"/>
              </w:rPr>
              <w:t>;</w:t>
            </w:r>
          </w:p>
          <w:p w:rsidR="00B14EC0" w:rsidRPr="00B14EC0" w:rsidRDefault="00B14EC0" w:rsidP="00B14EC0">
            <w:pPr>
              <w:pStyle w:val="af8"/>
              <w:jc w:val="both"/>
              <w:rPr>
                <w:sz w:val="22"/>
                <w:szCs w:val="22"/>
              </w:rPr>
            </w:pPr>
            <w:r w:rsidRPr="00B14EC0">
              <w:rPr>
                <w:sz w:val="22"/>
                <w:szCs w:val="22"/>
              </w:rPr>
              <w:t>4. Графические приложения представить отдельными файлами в формате *.</w:t>
            </w:r>
            <w:proofErr w:type="spellStart"/>
            <w:r w:rsidRPr="00B14EC0">
              <w:rPr>
                <w:sz w:val="22"/>
                <w:szCs w:val="22"/>
              </w:rPr>
              <w:t>dwg</w:t>
            </w:r>
            <w:proofErr w:type="spellEnd"/>
            <w:r w:rsidRPr="00B14EC0">
              <w:rPr>
                <w:sz w:val="22"/>
                <w:szCs w:val="22"/>
              </w:rPr>
              <w:t xml:space="preserve"> и *.</w:t>
            </w:r>
            <w:proofErr w:type="spellStart"/>
            <w:r w:rsidRPr="00B14EC0">
              <w:rPr>
                <w:sz w:val="22"/>
                <w:szCs w:val="22"/>
              </w:rPr>
              <w:t>pdf</w:t>
            </w:r>
            <w:proofErr w:type="spellEnd"/>
            <w:r w:rsidRPr="00B14EC0">
              <w:rPr>
                <w:sz w:val="22"/>
                <w:szCs w:val="22"/>
              </w:rPr>
              <w:t xml:space="preserve"> </w:t>
            </w:r>
          </w:p>
          <w:p w:rsidR="00B14EC0" w:rsidRPr="00B14EC0" w:rsidRDefault="00B14EC0" w:rsidP="00B14EC0">
            <w:pPr>
              <w:pStyle w:val="af8"/>
              <w:jc w:val="both"/>
              <w:rPr>
                <w:sz w:val="22"/>
                <w:szCs w:val="22"/>
              </w:rPr>
            </w:pPr>
            <w:r w:rsidRPr="00B14EC0">
              <w:rPr>
                <w:sz w:val="22"/>
                <w:szCs w:val="22"/>
              </w:rPr>
              <w:t xml:space="preserve">5. Наименование файлов привести </w:t>
            </w:r>
            <w:proofErr w:type="gramStart"/>
            <w:r w:rsidRPr="00B14EC0">
              <w:rPr>
                <w:sz w:val="22"/>
                <w:szCs w:val="22"/>
              </w:rPr>
              <w:t>согласно индивидуального шифра</w:t>
            </w:r>
            <w:proofErr w:type="gramEnd"/>
            <w:r w:rsidRPr="00B14EC0">
              <w:rPr>
                <w:sz w:val="22"/>
                <w:szCs w:val="22"/>
              </w:rPr>
              <w:t xml:space="preserve"> документа. Текстовые приложение должны иметь названия приложений;</w:t>
            </w:r>
          </w:p>
          <w:p w:rsidR="00B14EC0" w:rsidRPr="00B14EC0" w:rsidRDefault="00B14EC0" w:rsidP="00B14EC0">
            <w:pPr>
              <w:pStyle w:val="af8"/>
              <w:jc w:val="both"/>
              <w:rPr>
                <w:sz w:val="22"/>
                <w:szCs w:val="22"/>
              </w:rPr>
            </w:pPr>
            <w:r w:rsidRPr="00B14EC0">
              <w:rPr>
                <w:sz w:val="22"/>
                <w:szCs w:val="22"/>
              </w:rPr>
              <w:t>6. Отдельно предоставить фото и видео материалы;</w:t>
            </w:r>
          </w:p>
          <w:p w:rsidR="00B14EC0" w:rsidRPr="00B14EC0" w:rsidRDefault="00B14EC0" w:rsidP="00B14EC0">
            <w:pPr>
              <w:pStyle w:val="af8"/>
              <w:jc w:val="both"/>
              <w:rPr>
                <w:sz w:val="22"/>
                <w:szCs w:val="22"/>
              </w:rPr>
            </w:pPr>
            <w:r w:rsidRPr="00B14EC0">
              <w:rPr>
                <w:sz w:val="22"/>
                <w:szCs w:val="22"/>
              </w:rPr>
              <w:t>7. Отдельно представить сканированные листы полевых журналов.</w:t>
            </w:r>
          </w:p>
        </w:tc>
      </w:tr>
      <w:tr w:rsidR="00B14EC0" w:rsidRPr="00B14EC0" w:rsidTr="00B946A6">
        <w:trPr>
          <w:trHeight w:val="611"/>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lastRenderedPageBreak/>
              <w:t>16</w:t>
            </w:r>
          </w:p>
        </w:tc>
        <w:tc>
          <w:tcPr>
            <w:tcW w:w="3345" w:type="dxa"/>
          </w:tcPr>
          <w:p w:rsidR="00B14EC0" w:rsidRPr="00B14EC0" w:rsidRDefault="00B14EC0" w:rsidP="00B14EC0">
            <w:pPr>
              <w:pStyle w:val="af8"/>
              <w:rPr>
                <w:sz w:val="22"/>
                <w:szCs w:val="22"/>
              </w:rPr>
            </w:pPr>
            <w:r w:rsidRPr="00B14EC0">
              <w:rPr>
                <w:sz w:val="22"/>
                <w:szCs w:val="22"/>
              </w:rPr>
              <w:t>Требования к методу составления сметной документации</w:t>
            </w:r>
          </w:p>
        </w:tc>
        <w:tc>
          <w:tcPr>
            <w:tcW w:w="6006" w:type="dxa"/>
          </w:tcPr>
          <w:p w:rsidR="00B14EC0" w:rsidRPr="00B14EC0" w:rsidRDefault="00B14EC0" w:rsidP="00B14EC0">
            <w:pPr>
              <w:pStyle w:val="af8"/>
              <w:rPr>
                <w:sz w:val="22"/>
                <w:szCs w:val="22"/>
              </w:rPr>
            </w:pPr>
            <w:r w:rsidRPr="00B14EC0">
              <w:rPr>
                <w:sz w:val="22"/>
                <w:szCs w:val="22"/>
              </w:rPr>
              <w:t>Сметную стоимость строительства определить базисно - индексным методом по ТСН Красноярского края с переводом в текущие цены и на основании следующих требований:</w:t>
            </w:r>
          </w:p>
          <w:p w:rsidR="00B14EC0" w:rsidRPr="00B14EC0" w:rsidRDefault="00B14EC0" w:rsidP="00B14EC0">
            <w:pPr>
              <w:pStyle w:val="af8"/>
              <w:rPr>
                <w:sz w:val="22"/>
                <w:szCs w:val="22"/>
              </w:rPr>
            </w:pPr>
            <w:r w:rsidRPr="00B14EC0">
              <w:rPr>
                <w:sz w:val="22"/>
                <w:szCs w:val="22"/>
              </w:rPr>
              <w:t>- Выполнить сметную документацию в соответствии с приказом Минстроя РФ от 04.08.2020 № 421/</w:t>
            </w:r>
            <w:proofErr w:type="spellStart"/>
            <w:r w:rsidRPr="00B14EC0">
              <w:rPr>
                <w:sz w:val="22"/>
                <w:szCs w:val="22"/>
              </w:rPr>
              <w:t>пр</w:t>
            </w:r>
            <w:proofErr w:type="spellEnd"/>
            <w:r w:rsidRPr="00B14EC0">
              <w:rPr>
                <w:sz w:val="22"/>
                <w:szCs w:val="22"/>
              </w:rPr>
              <w:t xml:space="preserve">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РФ на территории РФ» с применением индексов пересчета в текущие цены (применять индексы пересчета в текущие цены, согласно установленным индексам текущего квартала);</w:t>
            </w:r>
          </w:p>
          <w:p w:rsidR="00B14EC0" w:rsidRPr="00B14EC0" w:rsidRDefault="00B14EC0" w:rsidP="00B14EC0">
            <w:pPr>
              <w:pStyle w:val="af8"/>
              <w:rPr>
                <w:sz w:val="22"/>
                <w:szCs w:val="22"/>
              </w:rPr>
            </w:pPr>
            <w:r w:rsidRPr="00B14EC0">
              <w:rPr>
                <w:sz w:val="22"/>
                <w:szCs w:val="22"/>
              </w:rPr>
              <w:t>- Включить затраты по подготовке территории строительства;</w:t>
            </w:r>
          </w:p>
          <w:p w:rsidR="00B14EC0" w:rsidRPr="00B14EC0" w:rsidRDefault="00B14EC0" w:rsidP="00B14EC0">
            <w:pPr>
              <w:pStyle w:val="af8"/>
              <w:rPr>
                <w:sz w:val="22"/>
                <w:szCs w:val="22"/>
              </w:rPr>
            </w:pPr>
            <w:r w:rsidRPr="00B14EC0">
              <w:rPr>
                <w:sz w:val="22"/>
                <w:szCs w:val="22"/>
              </w:rPr>
              <w:t>- Строительный мусор, излишки грунта, демонтируемое оборудование и материалы принимать на основании проекта организации строительства;</w:t>
            </w:r>
          </w:p>
          <w:p w:rsidR="00B14EC0" w:rsidRPr="00B14EC0" w:rsidRDefault="00B14EC0" w:rsidP="00B14EC0">
            <w:pPr>
              <w:pStyle w:val="af8"/>
              <w:rPr>
                <w:sz w:val="22"/>
                <w:szCs w:val="22"/>
              </w:rPr>
            </w:pPr>
            <w:r w:rsidRPr="00B14EC0">
              <w:rPr>
                <w:sz w:val="22"/>
                <w:szCs w:val="22"/>
              </w:rPr>
              <w:t>- Учет усложняющих факторов при производстве работ производить в соответствии с разработанной проектной документацией (в соответствии с приказом Минстроя РФ от 04.08.2020 № 421/</w:t>
            </w:r>
            <w:proofErr w:type="spellStart"/>
            <w:r w:rsidRPr="00B14EC0">
              <w:rPr>
                <w:sz w:val="22"/>
                <w:szCs w:val="22"/>
              </w:rPr>
              <w:t>пр</w:t>
            </w:r>
            <w:proofErr w:type="spellEnd"/>
            <w:r w:rsidRPr="00B14EC0">
              <w:rPr>
                <w:sz w:val="22"/>
                <w:szCs w:val="22"/>
              </w:rPr>
              <w:t xml:space="preserve"> и технических частей, вводных указаний сборников сметных цен);</w:t>
            </w:r>
          </w:p>
          <w:p w:rsidR="00B14EC0" w:rsidRPr="00B14EC0" w:rsidRDefault="00B14EC0" w:rsidP="00B14EC0">
            <w:pPr>
              <w:pStyle w:val="af8"/>
              <w:rPr>
                <w:sz w:val="22"/>
                <w:szCs w:val="22"/>
              </w:rPr>
            </w:pPr>
            <w:r w:rsidRPr="00B14EC0">
              <w:rPr>
                <w:sz w:val="22"/>
                <w:szCs w:val="22"/>
              </w:rPr>
              <w:t>- Стоимость оборудования и материалов принимать по сборнику ТСЦ-2001, по прайс-листам, согласованным с Заказчиком. Учесть стоимость доставки материалов и оборудования до объекта строительства.</w:t>
            </w:r>
          </w:p>
          <w:p w:rsidR="00B14EC0" w:rsidRPr="00B14EC0" w:rsidRDefault="00B14EC0" w:rsidP="00B14EC0">
            <w:pPr>
              <w:pStyle w:val="af8"/>
              <w:rPr>
                <w:sz w:val="22"/>
                <w:szCs w:val="22"/>
              </w:rPr>
            </w:pPr>
            <w:r w:rsidRPr="00B14EC0">
              <w:rPr>
                <w:sz w:val="22"/>
                <w:szCs w:val="22"/>
              </w:rPr>
              <w:t>- Зимнее удорожание принять согласно ГСН 81-05-02-2007;</w:t>
            </w:r>
          </w:p>
          <w:p w:rsidR="00B14EC0" w:rsidRPr="00B14EC0" w:rsidRDefault="00B14EC0" w:rsidP="00B14EC0">
            <w:pPr>
              <w:pStyle w:val="af8"/>
              <w:rPr>
                <w:sz w:val="22"/>
                <w:szCs w:val="22"/>
              </w:rPr>
            </w:pPr>
            <w:r w:rsidRPr="00B14EC0">
              <w:rPr>
                <w:sz w:val="22"/>
                <w:szCs w:val="22"/>
              </w:rPr>
              <w:t xml:space="preserve"> - Авторский надзор принять в размере 0,2% от итога глав 1-9 Сводного сметного расчета. Необходимость проведения авторского надзора определяется Заказчиком;</w:t>
            </w:r>
          </w:p>
          <w:p w:rsidR="00B14EC0" w:rsidRPr="00B14EC0" w:rsidRDefault="00B14EC0" w:rsidP="00B14EC0">
            <w:pPr>
              <w:pStyle w:val="af8"/>
              <w:rPr>
                <w:sz w:val="22"/>
                <w:szCs w:val="22"/>
              </w:rPr>
            </w:pPr>
            <w:r w:rsidRPr="00B14EC0">
              <w:rPr>
                <w:sz w:val="22"/>
                <w:szCs w:val="22"/>
              </w:rPr>
              <w:lastRenderedPageBreak/>
              <w:t>- Резерв средств на непредвиденные работы и затраты принять согласно приказом Минстроя РФ от 04.08.2020 № 421/</w:t>
            </w:r>
            <w:proofErr w:type="spellStart"/>
            <w:r w:rsidRPr="00B14EC0">
              <w:rPr>
                <w:sz w:val="22"/>
                <w:szCs w:val="22"/>
              </w:rPr>
              <w:t>пр</w:t>
            </w:r>
            <w:proofErr w:type="spellEnd"/>
            <w:r w:rsidRPr="00B14EC0">
              <w:rPr>
                <w:sz w:val="22"/>
                <w:szCs w:val="22"/>
              </w:rPr>
              <w:t>, в размере 2% по графам 4-7 по итогам глав 1-12.</w:t>
            </w:r>
          </w:p>
        </w:tc>
      </w:tr>
      <w:tr w:rsidR="00B14EC0" w:rsidRPr="00B14EC0" w:rsidTr="00B946A6">
        <w:trPr>
          <w:trHeight w:val="611"/>
        </w:trPr>
        <w:tc>
          <w:tcPr>
            <w:tcW w:w="560" w:type="dxa"/>
            <w:shd w:val="clear" w:color="auto" w:fill="FFFFFF" w:themeFill="background1"/>
          </w:tcPr>
          <w:p w:rsidR="00B14EC0" w:rsidRPr="00B14EC0" w:rsidRDefault="00B14EC0" w:rsidP="00B14EC0">
            <w:pPr>
              <w:pStyle w:val="af8"/>
              <w:jc w:val="center"/>
              <w:rPr>
                <w:sz w:val="22"/>
                <w:szCs w:val="22"/>
              </w:rPr>
            </w:pPr>
            <w:r w:rsidRPr="00B14EC0">
              <w:rPr>
                <w:sz w:val="22"/>
                <w:szCs w:val="22"/>
              </w:rPr>
              <w:lastRenderedPageBreak/>
              <w:t>17</w:t>
            </w:r>
          </w:p>
        </w:tc>
        <w:tc>
          <w:tcPr>
            <w:tcW w:w="3345" w:type="dxa"/>
          </w:tcPr>
          <w:p w:rsidR="00B14EC0" w:rsidRPr="00B14EC0" w:rsidRDefault="00B14EC0" w:rsidP="00B14EC0">
            <w:pPr>
              <w:pStyle w:val="af8"/>
              <w:rPr>
                <w:sz w:val="22"/>
                <w:szCs w:val="22"/>
              </w:rPr>
            </w:pPr>
            <w:r w:rsidRPr="00B14EC0">
              <w:rPr>
                <w:sz w:val="22"/>
                <w:szCs w:val="22"/>
              </w:rPr>
              <w:t>Требования по передаче документации Заказчику</w:t>
            </w:r>
          </w:p>
        </w:tc>
        <w:tc>
          <w:tcPr>
            <w:tcW w:w="6006" w:type="dxa"/>
          </w:tcPr>
          <w:p w:rsidR="00B14EC0" w:rsidRPr="00B14EC0" w:rsidRDefault="00B14EC0" w:rsidP="00B14EC0">
            <w:pPr>
              <w:pStyle w:val="af8"/>
              <w:jc w:val="both"/>
              <w:rPr>
                <w:sz w:val="22"/>
                <w:szCs w:val="22"/>
              </w:rPr>
            </w:pPr>
            <w:r w:rsidRPr="00B14EC0">
              <w:rPr>
                <w:sz w:val="22"/>
                <w:szCs w:val="22"/>
              </w:rPr>
              <w:t>Исполнитель обеспечивает соответствие проекта всем действующим нормативным правилам и руководящим документам РФ.</w:t>
            </w:r>
          </w:p>
          <w:p w:rsidR="00B14EC0" w:rsidRPr="00B14EC0" w:rsidRDefault="00B14EC0" w:rsidP="00B14EC0">
            <w:pPr>
              <w:pStyle w:val="af8"/>
              <w:jc w:val="both"/>
              <w:rPr>
                <w:sz w:val="22"/>
                <w:szCs w:val="22"/>
              </w:rPr>
            </w:pPr>
            <w:r w:rsidRPr="00B14EC0">
              <w:rPr>
                <w:sz w:val="22"/>
                <w:szCs w:val="22"/>
              </w:rPr>
              <w:t>Документация передается Заказчику: - на бумажном носителе – в 4-х экземплярах; - в электронном виде – на компакт-диске в 2-х экземплярах в форматах .</w:t>
            </w:r>
            <w:proofErr w:type="spellStart"/>
            <w:r w:rsidRPr="00B14EC0">
              <w:rPr>
                <w:sz w:val="22"/>
                <w:szCs w:val="22"/>
              </w:rPr>
              <w:t>dwg</w:t>
            </w:r>
            <w:proofErr w:type="spellEnd"/>
            <w:r w:rsidRPr="00B14EC0">
              <w:rPr>
                <w:sz w:val="22"/>
                <w:szCs w:val="22"/>
              </w:rPr>
              <w:t>, .</w:t>
            </w:r>
            <w:proofErr w:type="spellStart"/>
            <w:r w:rsidRPr="00B14EC0">
              <w:rPr>
                <w:sz w:val="22"/>
                <w:szCs w:val="22"/>
              </w:rPr>
              <w:t>doc</w:t>
            </w:r>
            <w:proofErr w:type="spellEnd"/>
            <w:proofErr w:type="gramStart"/>
            <w:r w:rsidRPr="00B14EC0">
              <w:rPr>
                <w:sz w:val="22"/>
                <w:szCs w:val="22"/>
              </w:rPr>
              <w:t>, .</w:t>
            </w:r>
            <w:proofErr w:type="spellStart"/>
            <w:r w:rsidRPr="00B14EC0">
              <w:rPr>
                <w:sz w:val="22"/>
                <w:szCs w:val="22"/>
              </w:rPr>
              <w:t>xlx</w:t>
            </w:r>
            <w:proofErr w:type="spellEnd"/>
            <w:proofErr w:type="gramEnd"/>
            <w:r w:rsidRPr="00B14EC0">
              <w:rPr>
                <w:sz w:val="22"/>
                <w:szCs w:val="22"/>
              </w:rPr>
              <w:t>, .</w:t>
            </w:r>
            <w:proofErr w:type="spellStart"/>
            <w:r w:rsidRPr="00B14EC0">
              <w:rPr>
                <w:sz w:val="22"/>
                <w:szCs w:val="22"/>
              </w:rPr>
              <w:t>xml</w:t>
            </w:r>
            <w:proofErr w:type="spellEnd"/>
            <w:r w:rsidRPr="00B14EC0">
              <w:rPr>
                <w:sz w:val="22"/>
                <w:szCs w:val="22"/>
              </w:rPr>
              <w:t>, .</w:t>
            </w:r>
            <w:proofErr w:type="spellStart"/>
            <w:r w:rsidRPr="00B14EC0">
              <w:rPr>
                <w:sz w:val="22"/>
                <w:szCs w:val="22"/>
              </w:rPr>
              <w:t>pdf</w:t>
            </w:r>
            <w:proofErr w:type="spellEnd"/>
            <w:r w:rsidRPr="00B14EC0">
              <w:rPr>
                <w:sz w:val="22"/>
                <w:szCs w:val="22"/>
              </w:rPr>
              <w:t>.</w:t>
            </w:r>
          </w:p>
          <w:p w:rsidR="00B14EC0" w:rsidRPr="00B14EC0" w:rsidRDefault="00B14EC0" w:rsidP="00B14EC0">
            <w:pPr>
              <w:pStyle w:val="af8"/>
              <w:jc w:val="both"/>
              <w:rPr>
                <w:sz w:val="22"/>
                <w:szCs w:val="22"/>
              </w:rPr>
            </w:pPr>
            <w:r w:rsidRPr="00B14EC0">
              <w:rPr>
                <w:sz w:val="22"/>
                <w:szCs w:val="22"/>
              </w:rPr>
              <w:t>Положительное заключение экспертизы промышленной безопасности разработанного Проекта на бумажном носителе (2 экз.), сканированный экземпляр экспертизы промышленной безопасности на электронном носителе (CD/DVD диске), и в электронной версии в формате PDF и WORD).</w:t>
            </w:r>
          </w:p>
          <w:p w:rsidR="00B14EC0" w:rsidRPr="00B14EC0" w:rsidRDefault="00B14EC0" w:rsidP="00B14EC0">
            <w:pPr>
              <w:pStyle w:val="af8"/>
              <w:jc w:val="both"/>
              <w:rPr>
                <w:sz w:val="22"/>
                <w:szCs w:val="22"/>
              </w:rPr>
            </w:pPr>
            <w:r w:rsidRPr="00B14EC0">
              <w:rPr>
                <w:sz w:val="22"/>
                <w:szCs w:val="22"/>
              </w:rPr>
              <w:t>Сканированный экземпляр заявления на регистрацию заключения промышленной безопасности проектной документации предоставляется Заказчику в формате PDF.</w:t>
            </w:r>
          </w:p>
          <w:p w:rsidR="00B14EC0" w:rsidRPr="00B14EC0" w:rsidRDefault="00B14EC0" w:rsidP="00B14EC0">
            <w:pPr>
              <w:pStyle w:val="af8"/>
              <w:jc w:val="both"/>
              <w:rPr>
                <w:sz w:val="22"/>
                <w:szCs w:val="22"/>
              </w:rPr>
            </w:pPr>
            <w:r w:rsidRPr="00B14EC0">
              <w:rPr>
                <w:sz w:val="22"/>
                <w:szCs w:val="22"/>
              </w:rPr>
              <w:t>Уведомление о внесении экспертизы промышленной безопасности разработанного Проекта в реестр экспертиз промышленной безопасности Ростехнадзора от Подрядчика.</w:t>
            </w:r>
          </w:p>
          <w:p w:rsidR="00B14EC0" w:rsidRPr="00B14EC0" w:rsidRDefault="00B14EC0" w:rsidP="00B14EC0">
            <w:pPr>
              <w:pStyle w:val="af8"/>
              <w:jc w:val="both"/>
              <w:rPr>
                <w:sz w:val="22"/>
                <w:szCs w:val="22"/>
              </w:rPr>
            </w:pPr>
            <w:r w:rsidRPr="00B14EC0">
              <w:rPr>
                <w:sz w:val="22"/>
                <w:szCs w:val="22"/>
              </w:rPr>
              <w:t>О получении уведомления о внесении заключения экспертизы промышленной безопасности в реестр Ростехнадзора, Подрядчик обязан сообщить Заказчику не позднее следующего рабочего дня с момента получения указанного уведомления. Надлежащим считается сообщение, направленное на следующий электронный адрес: krasnp@knp24.ru.</w:t>
            </w:r>
          </w:p>
          <w:p w:rsidR="00B14EC0" w:rsidRPr="00B14EC0" w:rsidRDefault="00B14EC0" w:rsidP="00B14EC0">
            <w:pPr>
              <w:pStyle w:val="af8"/>
              <w:jc w:val="both"/>
              <w:rPr>
                <w:sz w:val="22"/>
                <w:szCs w:val="22"/>
              </w:rPr>
            </w:pPr>
            <w:r w:rsidRPr="00B14EC0">
              <w:rPr>
                <w:sz w:val="22"/>
                <w:szCs w:val="22"/>
              </w:rPr>
              <w:t>Состав и структура электронной версии должна быть идентична бумажному носителю.</w:t>
            </w:r>
          </w:p>
          <w:p w:rsidR="00B14EC0" w:rsidRPr="00B14EC0" w:rsidRDefault="00B14EC0" w:rsidP="00B14EC0">
            <w:pPr>
              <w:pStyle w:val="af8"/>
              <w:jc w:val="both"/>
              <w:rPr>
                <w:sz w:val="22"/>
                <w:szCs w:val="22"/>
              </w:rPr>
            </w:pPr>
            <w:r w:rsidRPr="00B14EC0">
              <w:rPr>
                <w:sz w:val="22"/>
                <w:szCs w:val="22"/>
              </w:rPr>
              <w:t xml:space="preserve">Сметно-нормативную документацию разработать отдельным документом, не включенным в перечень документации для прохождения экспертизы промышленной безопасности, выполненную в печатном виде на бумажном носителе (4 экз.) и в электронной версии в виде файлов программы </w:t>
            </w:r>
            <w:proofErr w:type="spellStart"/>
            <w:r w:rsidRPr="00B14EC0">
              <w:rPr>
                <w:sz w:val="22"/>
                <w:szCs w:val="22"/>
              </w:rPr>
              <w:t>Excel</w:t>
            </w:r>
            <w:proofErr w:type="spellEnd"/>
            <w:r w:rsidRPr="00B14EC0">
              <w:rPr>
                <w:sz w:val="22"/>
                <w:szCs w:val="22"/>
              </w:rPr>
              <w:t xml:space="preserve"> и ПК Гранд-смета. </w:t>
            </w:r>
          </w:p>
          <w:p w:rsidR="00B14EC0" w:rsidRPr="00B14EC0" w:rsidRDefault="00B14EC0" w:rsidP="00B14EC0">
            <w:pPr>
              <w:pStyle w:val="af8"/>
              <w:jc w:val="both"/>
              <w:rPr>
                <w:sz w:val="22"/>
                <w:szCs w:val="22"/>
              </w:rPr>
            </w:pPr>
            <w:r w:rsidRPr="00B14EC0">
              <w:rPr>
                <w:sz w:val="22"/>
                <w:szCs w:val="22"/>
              </w:rPr>
              <w:t>Вся информация, ставшая известной Исполнителю в ходе выполнения работ по настоящему Техническому заданию, является конфиденциальной и не подлежит разглашению либо передаче третьим лицам без письменного согласия Заказчика.</w:t>
            </w:r>
          </w:p>
        </w:tc>
      </w:tr>
      <w:tr w:rsidR="00B14EC0" w:rsidRPr="00B14EC0" w:rsidTr="00B946A6">
        <w:trPr>
          <w:trHeight w:val="566"/>
        </w:trPr>
        <w:tc>
          <w:tcPr>
            <w:tcW w:w="560" w:type="dxa"/>
          </w:tcPr>
          <w:p w:rsidR="00B14EC0" w:rsidRPr="00B14EC0" w:rsidRDefault="00B14EC0" w:rsidP="00B14EC0">
            <w:pPr>
              <w:pStyle w:val="af8"/>
              <w:jc w:val="center"/>
              <w:rPr>
                <w:sz w:val="22"/>
                <w:szCs w:val="22"/>
              </w:rPr>
            </w:pPr>
            <w:r w:rsidRPr="00B14EC0">
              <w:rPr>
                <w:sz w:val="22"/>
                <w:szCs w:val="22"/>
              </w:rPr>
              <w:t>18</w:t>
            </w:r>
          </w:p>
        </w:tc>
        <w:tc>
          <w:tcPr>
            <w:tcW w:w="3345" w:type="dxa"/>
          </w:tcPr>
          <w:p w:rsidR="00B14EC0" w:rsidRPr="00B14EC0" w:rsidRDefault="00B14EC0" w:rsidP="00B14EC0">
            <w:pPr>
              <w:pStyle w:val="af8"/>
              <w:rPr>
                <w:sz w:val="22"/>
                <w:szCs w:val="22"/>
                <w:lang w:val="en-US"/>
              </w:rPr>
            </w:pPr>
            <w:r w:rsidRPr="00B14EC0">
              <w:rPr>
                <w:sz w:val="22"/>
                <w:szCs w:val="22"/>
              </w:rPr>
              <w:t>Исходные данные от Заказчика</w:t>
            </w:r>
          </w:p>
        </w:tc>
        <w:tc>
          <w:tcPr>
            <w:tcW w:w="6006" w:type="dxa"/>
          </w:tcPr>
          <w:p w:rsidR="00B14EC0" w:rsidRPr="00B14EC0" w:rsidRDefault="00B14EC0" w:rsidP="00B14EC0">
            <w:pPr>
              <w:pStyle w:val="af8"/>
              <w:rPr>
                <w:sz w:val="22"/>
                <w:szCs w:val="22"/>
              </w:rPr>
            </w:pPr>
            <w:r w:rsidRPr="00B14EC0">
              <w:rPr>
                <w:sz w:val="22"/>
                <w:szCs w:val="22"/>
              </w:rPr>
              <w:t>-технологическая схема;</w:t>
            </w:r>
          </w:p>
          <w:p w:rsidR="00B14EC0" w:rsidRPr="00B14EC0" w:rsidRDefault="00B14EC0" w:rsidP="00B14EC0">
            <w:pPr>
              <w:pStyle w:val="af8"/>
              <w:rPr>
                <w:sz w:val="22"/>
                <w:szCs w:val="22"/>
              </w:rPr>
            </w:pPr>
            <w:r w:rsidRPr="00B14EC0">
              <w:rPr>
                <w:sz w:val="22"/>
                <w:szCs w:val="22"/>
              </w:rPr>
              <w:t>- генплан;</w:t>
            </w:r>
          </w:p>
          <w:p w:rsidR="00B14EC0" w:rsidRPr="00B14EC0" w:rsidRDefault="00B14EC0" w:rsidP="00B14EC0">
            <w:pPr>
              <w:pStyle w:val="af8"/>
              <w:rPr>
                <w:sz w:val="22"/>
                <w:szCs w:val="22"/>
              </w:rPr>
            </w:pPr>
            <w:r w:rsidRPr="00B14EC0">
              <w:rPr>
                <w:sz w:val="22"/>
                <w:szCs w:val="22"/>
              </w:rPr>
              <w:t>- правоустанавливающие документы;</w:t>
            </w:r>
          </w:p>
          <w:p w:rsidR="00B14EC0" w:rsidRPr="00B14EC0" w:rsidRDefault="00B14EC0" w:rsidP="00B14EC0">
            <w:pPr>
              <w:pStyle w:val="af8"/>
              <w:jc w:val="both"/>
              <w:rPr>
                <w:sz w:val="22"/>
                <w:szCs w:val="22"/>
              </w:rPr>
            </w:pPr>
            <w:r w:rsidRPr="00B14EC0">
              <w:rPr>
                <w:sz w:val="22"/>
                <w:szCs w:val="22"/>
              </w:rPr>
              <w:t xml:space="preserve">Вся исходная документация предоставляется по письменному запросу Исполнителя </w:t>
            </w:r>
            <w:proofErr w:type="gramStart"/>
            <w:r w:rsidRPr="00B14EC0">
              <w:rPr>
                <w:sz w:val="22"/>
                <w:szCs w:val="22"/>
              </w:rPr>
              <w:t>в течении</w:t>
            </w:r>
            <w:proofErr w:type="gramEnd"/>
            <w:r w:rsidRPr="00B14EC0">
              <w:rPr>
                <w:sz w:val="22"/>
                <w:szCs w:val="22"/>
              </w:rPr>
              <w:t xml:space="preserve"> 5 дней. </w:t>
            </w:r>
          </w:p>
          <w:p w:rsidR="00B14EC0" w:rsidRPr="00B14EC0" w:rsidRDefault="00B14EC0" w:rsidP="00B14EC0">
            <w:pPr>
              <w:pStyle w:val="af8"/>
              <w:jc w:val="both"/>
              <w:rPr>
                <w:sz w:val="22"/>
                <w:szCs w:val="22"/>
              </w:rPr>
            </w:pPr>
            <w:r w:rsidRPr="00B14EC0">
              <w:rPr>
                <w:sz w:val="22"/>
                <w:szCs w:val="22"/>
              </w:rPr>
              <w:t xml:space="preserve">Запрос следует направлять на следующий адрес электронной почты: </w:t>
            </w:r>
            <w:proofErr w:type="spellStart"/>
            <w:r w:rsidRPr="00B14EC0">
              <w:rPr>
                <w:sz w:val="22"/>
                <w:szCs w:val="22"/>
                <w:lang w:val="en-US"/>
              </w:rPr>
              <w:t>bav</w:t>
            </w:r>
            <w:proofErr w:type="spellEnd"/>
            <w:r w:rsidRPr="00B14EC0">
              <w:rPr>
                <w:sz w:val="22"/>
                <w:szCs w:val="22"/>
              </w:rPr>
              <w:t>@knp24.</w:t>
            </w:r>
            <w:proofErr w:type="spellStart"/>
            <w:r w:rsidRPr="00B14EC0">
              <w:rPr>
                <w:sz w:val="22"/>
                <w:szCs w:val="22"/>
                <w:lang w:val="en-US"/>
              </w:rPr>
              <w:t>ru</w:t>
            </w:r>
            <w:proofErr w:type="spellEnd"/>
          </w:p>
        </w:tc>
      </w:tr>
      <w:tr w:rsidR="00B14EC0" w:rsidRPr="00B14EC0" w:rsidTr="00B946A6">
        <w:tc>
          <w:tcPr>
            <w:tcW w:w="560" w:type="dxa"/>
          </w:tcPr>
          <w:p w:rsidR="00B14EC0" w:rsidRPr="00B14EC0" w:rsidRDefault="00B14EC0" w:rsidP="00B14EC0">
            <w:pPr>
              <w:pStyle w:val="af8"/>
              <w:jc w:val="center"/>
              <w:rPr>
                <w:sz w:val="22"/>
                <w:szCs w:val="22"/>
              </w:rPr>
            </w:pPr>
            <w:r w:rsidRPr="00B14EC0">
              <w:rPr>
                <w:sz w:val="22"/>
                <w:szCs w:val="22"/>
              </w:rPr>
              <w:t>19</w:t>
            </w:r>
          </w:p>
        </w:tc>
        <w:tc>
          <w:tcPr>
            <w:tcW w:w="3345" w:type="dxa"/>
          </w:tcPr>
          <w:p w:rsidR="00B14EC0" w:rsidRPr="00B14EC0" w:rsidRDefault="00B14EC0" w:rsidP="00B14EC0">
            <w:pPr>
              <w:pStyle w:val="af8"/>
              <w:rPr>
                <w:sz w:val="22"/>
                <w:szCs w:val="22"/>
              </w:rPr>
            </w:pPr>
            <w:r w:rsidRPr="00B14EC0">
              <w:rPr>
                <w:sz w:val="22"/>
                <w:szCs w:val="22"/>
              </w:rPr>
              <w:t>Порядок представления информационных материалов</w:t>
            </w:r>
          </w:p>
        </w:tc>
        <w:tc>
          <w:tcPr>
            <w:tcW w:w="6006" w:type="dxa"/>
          </w:tcPr>
          <w:p w:rsidR="00B14EC0" w:rsidRPr="00B14EC0" w:rsidRDefault="00B14EC0" w:rsidP="00B14EC0">
            <w:pPr>
              <w:pStyle w:val="af8"/>
              <w:rPr>
                <w:sz w:val="22"/>
                <w:szCs w:val="22"/>
              </w:rPr>
            </w:pPr>
            <w:r w:rsidRPr="00B14EC0">
              <w:rPr>
                <w:sz w:val="22"/>
                <w:szCs w:val="22"/>
              </w:rPr>
              <w:t>- в печатном виде (почтой России, или курьерской доставкой, или нарочно по накладной на передачу документации);</w:t>
            </w:r>
          </w:p>
          <w:p w:rsidR="00B14EC0" w:rsidRPr="00B14EC0" w:rsidRDefault="00B14EC0" w:rsidP="00B14EC0">
            <w:pPr>
              <w:pStyle w:val="af8"/>
              <w:rPr>
                <w:sz w:val="22"/>
                <w:szCs w:val="22"/>
              </w:rPr>
            </w:pPr>
            <w:r w:rsidRPr="00B14EC0">
              <w:rPr>
                <w:sz w:val="22"/>
                <w:szCs w:val="22"/>
              </w:rPr>
              <w:t>- электронные копии высылаются Заказчику на адрес его электронной почты.</w:t>
            </w:r>
          </w:p>
        </w:tc>
      </w:tr>
      <w:tr w:rsidR="00B14EC0" w:rsidRPr="00B14EC0" w:rsidTr="00B946A6">
        <w:tc>
          <w:tcPr>
            <w:tcW w:w="560" w:type="dxa"/>
          </w:tcPr>
          <w:p w:rsidR="00B14EC0" w:rsidRPr="00B14EC0" w:rsidRDefault="00B14EC0" w:rsidP="00B14EC0">
            <w:pPr>
              <w:pStyle w:val="af8"/>
              <w:jc w:val="center"/>
              <w:rPr>
                <w:sz w:val="22"/>
                <w:szCs w:val="22"/>
              </w:rPr>
            </w:pPr>
            <w:r w:rsidRPr="00B14EC0">
              <w:rPr>
                <w:sz w:val="22"/>
                <w:szCs w:val="22"/>
              </w:rPr>
              <w:t>20</w:t>
            </w:r>
          </w:p>
        </w:tc>
        <w:tc>
          <w:tcPr>
            <w:tcW w:w="3345" w:type="dxa"/>
          </w:tcPr>
          <w:p w:rsidR="00B14EC0" w:rsidRPr="00B14EC0" w:rsidRDefault="00B14EC0" w:rsidP="00B14EC0">
            <w:pPr>
              <w:pStyle w:val="af8"/>
              <w:rPr>
                <w:sz w:val="22"/>
                <w:szCs w:val="22"/>
              </w:rPr>
            </w:pPr>
            <w:r w:rsidRPr="00B14EC0">
              <w:rPr>
                <w:sz w:val="22"/>
                <w:szCs w:val="22"/>
              </w:rPr>
              <w:t>Перечень сертификатов и разрешений Исполнителя</w:t>
            </w:r>
          </w:p>
        </w:tc>
        <w:tc>
          <w:tcPr>
            <w:tcW w:w="6006" w:type="dxa"/>
          </w:tcPr>
          <w:p w:rsidR="00B14EC0" w:rsidRPr="00B14EC0" w:rsidRDefault="00B14EC0" w:rsidP="00B14EC0">
            <w:pPr>
              <w:pStyle w:val="af8"/>
              <w:jc w:val="both"/>
              <w:rPr>
                <w:sz w:val="22"/>
                <w:szCs w:val="22"/>
              </w:rPr>
            </w:pPr>
            <w:r w:rsidRPr="00B14EC0">
              <w:rPr>
                <w:sz w:val="22"/>
                <w:szCs w:val="22"/>
              </w:rPr>
              <w:t>1. Выписка из реестра членов саморегулируемых организаций (далее – СРО) в области архитектурно-строительного проектирования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pStyle w:val="af8"/>
              <w:jc w:val="both"/>
              <w:rPr>
                <w:sz w:val="22"/>
                <w:szCs w:val="22"/>
              </w:rPr>
            </w:pPr>
            <w:r w:rsidRPr="00B14EC0">
              <w:rPr>
                <w:sz w:val="22"/>
                <w:szCs w:val="22"/>
              </w:rPr>
              <w:lastRenderedPageBreak/>
              <w:t xml:space="preserve">Подтверждается предоставлением копии Выписки из реестра членов СРО. </w:t>
            </w:r>
          </w:p>
          <w:p w:rsidR="00B14EC0" w:rsidRPr="00B14EC0" w:rsidRDefault="00B14EC0" w:rsidP="00B14EC0">
            <w:pPr>
              <w:pStyle w:val="af8"/>
              <w:jc w:val="both"/>
              <w:rPr>
                <w:sz w:val="22"/>
                <w:szCs w:val="22"/>
              </w:rPr>
            </w:pPr>
            <w:r w:rsidRPr="00B14EC0">
              <w:rPr>
                <w:sz w:val="22"/>
                <w:szCs w:val="22"/>
              </w:rPr>
              <w:t>2.  Выписка из реестра членов СРО о допуске к работам по выполнению инженерных изысканий (инженерно-геодезических, инженерно-геологических изысканий), которые оказывают влияние на безопасность объектов капитального строительства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pStyle w:val="af8"/>
              <w:jc w:val="both"/>
              <w:rPr>
                <w:sz w:val="22"/>
                <w:szCs w:val="22"/>
              </w:rPr>
            </w:pPr>
            <w:r w:rsidRPr="00B14EC0">
              <w:rPr>
                <w:sz w:val="22"/>
                <w:szCs w:val="22"/>
              </w:rPr>
              <w:t>Подтверждается предоставлением копии Выписки из реестра членов СРО, либо:</w:t>
            </w:r>
          </w:p>
          <w:p w:rsidR="00B14EC0" w:rsidRPr="00B14EC0" w:rsidRDefault="00B14EC0" w:rsidP="00B14EC0">
            <w:pPr>
              <w:pStyle w:val="af8"/>
              <w:jc w:val="both"/>
              <w:rPr>
                <w:sz w:val="22"/>
                <w:szCs w:val="22"/>
              </w:rPr>
            </w:pPr>
            <w:r w:rsidRPr="00B14EC0">
              <w:rPr>
                <w:sz w:val="22"/>
                <w:szCs w:val="22"/>
              </w:rPr>
              <w:t>- договор о сотрудничестве (намерении) с организацией имеющей право выполнять инженерно-геодезические, инженерно-геологические изыскания с предоставлением выписки из реестра членов СРО у организации, с которой заключен договор о сотрудничестве (намерении) о допуске к работам по выполнению инженерных изысканий (инженерно-геодезических, инженерно-геологических изысканий), которые оказывают влияние на безопасность объектов капитального строительства в соответствии с формой, утвержденной Приказом Федеральной службы по экологическому, технологическому и атомному надзору от 4 марта 2019 года № 86 «Об утверждении формы выписки из реестра членов саморегулируемой организации», полученную не ранее чем за 30 (тридцать) дней до даты размещения извещения о проведении закупки.</w:t>
            </w:r>
          </w:p>
          <w:p w:rsidR="00B14EC0" w:rsidRPr="00B14EC0" w:rsidRDefault="00B14EC0" w:rsidP="00B14EC0">
            <w:pPr>
              <w:pStyle w:val="af8"/>
              <w:jc w:val="both"/>
              <w:rPr>
                <w:bCs/>
                <w:sz w:val="22"/>
                <w:szCs w:val="22"/>
              </w:rPr>
            </w:pPr>
            <w:r w:rsidRPr="00B14EC0">
              <w:rPr>
                <w:sz w:val="22"/>
                <w:szCs w:val="22"/>
              </w:rPr>
              <w:t>3.</w:t>
            </w:r>
            <w:r w:rsidRPr="00B14EC0">
              <w:rPr>
                <w:b/>
                <w:bCs/>
                <w:sz w:val="22"/>
                <w:szCs w:val="22"/>
              </w:rPr>
              <w:t>    </w:t>
            </w:r>
            <w:r w:rsidRPr="00B14EC0">
              <w:rPr>
                <w:sz w:val="22"/>
                <w:szCs w:val="22"/>
              </w:rPr>
              <w:t>Лицензия на проведение экспертизы промышленной безопасности документации на техническое перевооружение опасного производственного объекта,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РФ от 16.09.2020 № 1477 и с п.15 Приказа Ростехнадзора от 20 октября 2020 г. № 420 «Об утверждении федеральных норм и правил в области промышленной безопасности «Правила проведения экспертизы промышленной безопасности», л</w:t>
            </w:r>
            <w:r w:rsidRPr="00B14EC0">
              <w:rPr>
                <w:bCs/>
                <w:sz w:val="22"/>
                <w:szCs w:val="22"/>
              </w:rPr>
              <w:t>ибо:</w:t>
            </w:r>
          </w:p>
          <w:p w:rsidR="00B14EC0" w:rsidRPr="00B14EC0" w:rsidRDefault="00B14EC0" w:rsidP="00B14EC0">
            <w:pPr>
              <w:pStyle w:val="af8"/>
              <w:jc w:val="both"/>
              <w:rPr>
                <w:sz w:val="22"/>
                <w:szCs w:val="22"/>
              </w:rPr>
            </w:pPr>
            <w:r w:rsidRPr="00B14EC0">
              <w:rPr>
                <w:b/>
                <w:bCs/>
                <w:sz w:val="22"/>
                <w:szCs w:val="22"/>
              </w:rPr>
              <w:t xml:space="preserve">- </w:t>
            </w:r>
            <w:r w:rsidRPr="00B14EC0">
              <w:rPr>
                <w:sz w:val="22"/>
                <w:szCs w:val="22"/>
              </w:rPr>
              <w:t xml:space="preserve">договор о сотрудничестве (намерении) с организацией имеющей право выполнять экспертизу промышленной безопасности разработанной документации на техническое перевооружение опасного производственного объекта,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Российской Федерации от 16 сентября 2020 г. N 1477 с предоставлением лицензии на проведение экспертизы промышленной безопасности документации на техническое перевооружение опасного производственного объекта у организации, с которой заключен договор о сотрудничестве (намерении), в соответствии с Положением о лицензировании деятельности по проведению экспертизы промышленной безопасности, утвержденным Постановлением Правительства Российской Федерации от 16 сентября 2020 г. N 1477 и с п.15 Приказа Ростехнадзора от 20 октября 2020 г. № 420 «Об утверждении федеральных норм и правил в области промышленной безопасности «Правила проведения экспертизы промышленной безопасности», и квалификационного удостоверения на аттестацию эксперта (Э8ТП III категории) по проведению экспертизы промышленной безопасности, </w:t>
            </w:r>
            <w:r w:rsidRPr="00B14EC0">
              <w:rPr>
                <w:sz w:val="22"/>
                <w:szCs w:val="22"/>
              </w:rPr>
              <w:lastRenderedPageBreak/>
              <w:t>аттестованного в порядке, установленном Постановлением Правительства Российской Федерации от 28 мая 2015 года № 509 «Об аттестации экспертов в области промышленной безопасности».</w:t>
            </w:r>
          </w:p>
          <w:p w:rsidR="00B14EC0" w:rsidRPr="00B14EC0" w:rsidRDefault="00B14EC0" w:rsidP="00B14EC0">
            <w:pPr>
              <w:pStyle w:val="af8"/>
              <w:jc w:val="both"/>
              <w:rPr>
                <w:sz w:val="22"/>
                <w:szCs w:val="22"/>
              </w:rPr>
            </w:pPr>
            <w:r w:rsidRPr="00B14EC0">
              <w:rPr>
                <w:sz w:val="22"/>
                <w:szCs w:val="22"/>
              </w:rPr>
              <w:t>Подтверждается предоставлением копий вышеуказанных договора, лицензии, удостоверения.</w:t>
            </w:r>
          </w:p>
          <w:p w:rsidR="00B14EC0" w:rsidRPr="00B14EC0" w:rsidRDefault="00B14EC0" w:rsidP="00B14EC0">
            <w:pPr>
              <w:pStyle w:val="af8"/>
              <w:jc w:val="both"/>
              <w:rPr>
                <w:sz w:val="22"/>
                <w:szCs w:val="22"/>
              </w:rPr>
            </w:pPr>
            <w:r w:rsidRPr="00B14EC0">
              <w:rPr>
                <w:sz w:val="22"/>
                <w:szCs w:val="22"/>
              </w:rPr>
              <w:t>Подтверждается предоставлением копии вышеуказанного сертификата.</w:t>
            </w:r>
          </w:p>
        </w:tc>
      </w:tr>
      <w:tr w:rsidR="00B14EC0" w:rsidRPr="00B14EC0" w:rsidTr="00B946A6">
        <w:trPr>
          <w:trHeight w:val="1051"/>
        </w:trPr>
        <w:tc>
          <w:tcPr>
            <w:tcW w:w="560" w:type="dxa"/>
          </w:tcPr>
          <w:p w:rsidR="00B14EC0" w:rsidRPr="00B14EC0" w:rsidRDefault="00B14EC0" w:rsidP="00B14EC0">
            <w:pPr>
              <w:pStyle w:val="af8"/>
              <w:jc w:val="center"/>
              <w:rPr>
                <w:sz w:val="22"/>
                <w:szCs w:val="22"/>
              </w:rPr>
            </w:pPr>
            <w:r w:rsidRPr="00B14EC0">
              <w:rPr>
                <w:sz w:val="22"/>
                <w:szCs w:val="22"/>
              </w:rPr>
              <w:lastRenderedPageBreak/>
              <w:t>21</w:t>
            </w:r>
          </w:p>
          <w:p w:rsidR="00B14EC0" w:rsidRPr="00B14EC0" w:rsidRDefault="00B14EC0" w:rsidP="00B14EC0">
            <w:pPr>
              <w:pStyle w:val="af8"/>
              <w:jc w:val="center"/>
              <w:rPr>
                <w:sz w:val="22"/>
                <w:szCs w:val="22"/>
              </w:rPr>
            </w:pPr>
          </w:p>
        </w:tc>
        <w:tc>
          <w:tcPr>
            <w:tcW w:w="3345" w:type="dxa"/>
          </w:tcPr>
          <w:p w:rsidR="00B14EC0" w:rsidRPr="00B14EC0" w:rsidRDefault="00B14EC0" w:rsidP="00B14EC0">
            <w:pPr>
              <w:pStyle w:val="af8"/>
              <w:rPr>
                <w:sz w:val="22"/>
                <w:szCs w:val="22"/>
              </w:rPr>
            </w:pPr>
            <w:r w:rsidRPr="00B14EC0">
              <w:rPr>
                <w:sz w:val="22"/>
                <w:szCs w:val="22"/>
              </w:rPr>
              <w:t>Требования к срокам выполнения работ.</w:t>
            </w:r>
          </w:p>
        </w:tc>
        <w:tc>
          <w:tcPr>
            <w:tcW w:w="6006" w:type="dxa"/>
          </w:tcPr>
          <w:p w:rsidR="00B14EC0" w:rsidRPr="00B14EC0" w:rsidRDefault="00B14EC0" w:rsidP="00B14EC0">
            <w:pPr>
              <w:pStyle w:val="af8"/>
              <w:jc w:val="both"/>
              <w:rPr>
                <w:sz w:val="22"/>
                <w:szCs w:val="22"/>
              </w:rPr>
            </w:pPr>
            <w:r w:rsidRPr="00B14EC0">
              <w:rPr>
                <w:sz w:val="22"/>
                <w:szCs w:val="22"/>
              </w:rPr>
              <w:t xml:space="preserve">Начало работ – с момента заключения договора. </w:t>
            </w:r>
          </w:p>
          <w:p w:rsidR="00B14EC0" w:rsidRPr="00B14EC0" w:rsidRDefault="00B14EC0" w:rsidP="00B14EC0">
            <w:pPr>
              <w:pStyle w:val="af8"/>
              <w:jc w:val="both"/>
              <w:rPr>
                <w:sz w:val="22"/>
                <w:szCs w:val="22"/>
              </w:rPr>
            </w:pPr>
            <w:r w:rsidRPr="00B14EC0">
              <w:rPr>
                <w:sz w:val="22"/>
                <w:szCs w:val="22"/>
              </w:rPr>
              <w:t>Окончание работ – в течение 60 (шестидесяти) календарных дней, с учетом получения положительного заключения о прохождении экспертизы промышленной безопасности разработанной проектной документации на техническое перевооружение; сканированного экземпляра заявления на регистрацию заключения экспертизы промышленной безопасности, в формате PDF; уведомления о внесении экспертизы промышленной безопасности разработанного Проекта в реестр экспертиз промышленной безопасности Ростехнадзора от Подрядчика.</w:t>
            </w:r>
          </w:p>
        </w:tc>
      </w:tr>
    </w:tbl>
    <w:p w:rsidR="00B14EC0" w:rsidRPr="00B14EC0" w:rsidRDefault="00B14EC0" w:rsidP="00B14EC0">
      <w:pPr>
        <w:pStyle w:val="ConsPlusNonformat"/>
        <w:rPr>
          <w:rFonts w:ascii="Times New Roman" w:hAnsi="Times New Roman" w:cs="Times New Roman"/>
          <w:sz w:val="22"/>
          <w:szCs w:val="22"/>
        </w:rPr>
      </w:pPr>
    </w:p>
    <w:tbl>
      <w:tblPr>
        <w:tblW w:w="18927" w:type="dxa"/>
        <w:tblInd w:w="-567" w:type="dxa"/>
        <w:tblLook w:val="04A0" w:firstRow="1" w:lastRow="0" w:firstColumn="1" w:lastColumn="0" w:noHBand="0" w:noVBand="1"/>
      </w:tblPr>
      <w:tblGrid>
        <w:gridCol w:w="18927"/>
      </w:tblGrid>
      <w:tr w:rsidR="00B14EC0" w:rsidRPr="00B14EC0" w:rsidTr="00B14EC0">
        <w:tc>
          <w:tcPr>
            <w:tcW w:w="18927" w:type="dxa"/>
          </w:tcPr>
          <w:tbl>
            <w:tblPr>
              <w:tblW w:w="0" w:type="auto"/>
              <w:tblLook w:val="00A0" w:firstRow="1" w:lastRow="0" w:firstColumn="1" w:lastColumn="0" w:noHBand="0" w:noVBand="0"/>
            </w:tblPr>
            <w:tblGrid>
              <w:gridCol w:w="5279"/>
              <w:gridCol w:w="5058"/>
            </w:tblGrid>
            <w:tr w:rsidR="00B14EC0" w:rsidRPr="00B14EC0" w:rsidTr="00B14EC0">
              <w:trPr>
                <w:trHeight w:val="653"/>
              </w:trPr>
              <w:tc>
                <w:tcPr>
                  <w:tcW w:w="5279" w:type="dxa"/>
                </w:tcPr>
                <w:p w:rsidR="00B14EC0" w:rsidRPr="00B14EC0" w:rsidRDefault="00B14EC0" w:rsidP="00B14EC0">
                  <w:pPr>
                    <w:shd w:val="clear" w:color="auto" w:fill="FFFFFF"/>
                    <w:ind w:firstLine="557"/>
                    <w:jc w:val="both"/>
                    <w:rPr>
                      <w:rFonts w:ascii="Times New Roman" w:hAnsi="Times New Roman"/>
                      <w:b/>
                    </w:rPr>
                  </w:pPr>
                </w:p>
                <w:p w:rsidR="00B14EC0" w:rsidRPr="00B14EC0" w:rsidRDefault="00B14EC0" w:rsidP="00B14EC0">
                  <w:pPr>
                    <w:shd w:val="clear" w:color="auto" w:fill="FFFFFF"/>
                    <w:ind w:firstLine="557"/>
                    <w:jc w:val="both"/>
                    <w:rPr>
                      <w:rFonts w:ascii="Times New Roman" w:hAnsi="Times New Roman"/>
                      <w:b/>
                    </w:rPr>
                  </w:pPr>
                  <w:r w:rsidRPr="00B14EC0">
                    <w:rPr>
                      <w:rFonts w:ascii="Times New Roman" w:hAnsi="Times New Roman"/>
                      <w:b/>
                    </w:rPr>
                    <w:t>Заказчик:</w:t>
                  </w:r>
                </w:p>
              </w:tc>
              <w:tc>
                <w:tcPr>
                  <w:tcW w:w="5058" w:type="dxa"/>
                </w:tcPr>
                <w:p w:rsidR="00B14EC0" w:rsidRPr="00B14EC0" w:rsidRDefault="00B14EC0" w:rsidP="00B14EC0">
                  <w:pPr>
                    <w:shd w:val="clear" w:color="auto" w:fill="FFFFFF"/>
                    <w:ind w:firstLine="557"/>
                    <w:jc w:val="both"/>
                    <w:rPr>
                      <w:rFonts w:ascii="Times New Roman" w:hAnsi="Times New Roman"/>
                      <w:b/>
                    </w:rPr>
                  </w:pPr>
                </w:p>
                <w:p w:rsidR="00B14EC0" w:rsidRPr="00B14EC0" w:rsidRDefault="00B14EC0" w:rsidP="00B14EC0">
                  <w:pPr>
                    <w:shd w:val="clear" w:color="auto" w:fill="FFFFFF"/>
                    <w:ind w:firstLine="557"/>
                    <w:jc w:val="both"/>
                    <w:rPr>
                      <w:rFonts w:ascii="Times New Roman" w:hAnsi="Times New Roman"/>
                      <w:b/>
                    </w:rPr>
                  </w:pPr>
                  <w:r w:rsidRPr="00B14EC0">
                    <w:rPr>
                      <w:rFonts w:ascii="Times New Roman" w:hAnsi="Times New Roman"/>
                      <w:b/>
                    </w:rPr>
                    <w:t>Подрядчик:</w:t>
                  </w:r>
                </w:p>
              </w:tc>
            </w:tr>
          </w:tbl>
          <w:p w:rsidR="00B14EC0" w:rsidRPr="00B14EC0" w:rsidRDefault="00B14EC0" w:rsidP="00B14EC0">
            <w:pPr>
              <w:pStyle w:val="af1"/>
              <w:spacing w:before="0" w:beforeAutospacing="0" w:after="0" w:afterAutospacing="0"/>
              <w:jc w:val="center"/>
              <w:rPr>
                <w:rStyle w:val="ad"/>
                <w:rFonts w:ascii="Times New Roman" w:hAnsi="Times New Roman"/>
                <w:sz w:val="22"/>
                <w:szCs w:val="22"/>
              </w:rPr>
            </w:pPr>
          </w:p>
          <w:tbl>
            <w:tblPr>
              <w:tblW w:w="0" w:type="auto"/>
              <w:tblLook w:val="00A0" w:firstRow="1" w:lastRow="0" w:firstColumn="1" w:lastColumn="0" w:noHBand="0" w:noVBand="0"/>
            </w:tblPr>
            <w:tblGrid>
              <w:gridCol w:w="5353"/>
              <w:gridCol w:w="4551"/>
            </w:tblGrid>
            <w:tr w:rsidR="00B14EC0" w:rsidRPr="00B14EC0" w:rsidTr="00B946A6">
              <w:tc>
                <w:tcPr>
                  <w:tcW w:w="5353" w:type="dxa"/>
                </w:tcPr>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______________________ </w:t>
                  </w:r>
                </w:p>
                <w:p w:rsidR="00B14EC0" w:rsidRPr="00B14EC0" w:rsidRDefault="00B14EC0" w:rsidP="00B14EC0">
                  <w:pPr>
                    <w:shd w:val="clear" w:color="auto" w:fill="FFFFFF"/>
                    <w:ind w:firstLine="557"/>
                    <w:jc w:val="both"/>
                    <w:rPr>
                      <w:rFonts w:ascii="Times New Roman" w:hAnsi="Times New Roman"/>
                    </w:rPr>
                  </w:pPr>
                  <w:proofErr w:type="spellStart"/>
                  <w:r w:rsidRPr="00B14EC0">
                    <w:rPr>
                      <w:rFonts w:ascii="Times New Roman" w:hAnsi="Times New Roman"/>
                    </w:rPr>
                    <w:t>м.п</w:t>
                  </w:r>
                  <w:proofErr w:type="spellEnd"/>
                  <w:r w:rsidRPr="00B14EC0">
                    <w:rPr>
                      <w:rFonts w:ascii="Times New Roman" w:hAnsi="Times New Roman"/>
                    </w:rPr>
                    <w:t xml:space="preserve">.                                                  </w:t>
                  </w:r>
                </w:p>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                                                                                                                        </w:t>
                  </w:r>
                </w:p>
              </w:tc>
              <w:tc>
                <w:tcPr>
                  <w:tcW w:w="4551" w:type="dxa"/>
                </w:tcPr>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______________________ </w:t>
                  </w:r>
                </w:p>
                <w:p w:rsidR="00B14EC0" w:rsidRPr="00B14EC0" w:rsidRDefault="00B14EC0" w:rsidP="00B14EC0">
                  <w:pPr>
                    <w:shd w:val="clear" w:color="auto" w:fill="FFFFFF"/>
                    <w:ind w:firstLine="557"/>
                    <w:jc w:val="both"/>
                    <w:rPr>
                      <w:rFonts w:ascii="Times New Roman" w:hAnsi="Times New Roman"/>
                    </w:rPr>
                  </w:pPr>
                  <w:proofErr w:type="spellStart"/>
                  <w:r w:rsidRPr="00B14EC0">
                    <w:rPr>
                      <w:rFonts w:ascii="Times New Roman" w:hAnsi="Times New Roman"/>
                    </w:rPr>
                    <w:t>м.п</w:t>
                  </w:r>
                  <w:proofErr w:type="spellEnd"/>
                  <w:r w:rsidRPr="00B14EC0">
                    <w:rPr>
                      <w:rFonts w:ascii="Times New Roman" w:hAnsi="Times New Roman"/>
                    </w:rPr>
                    <w:t xml:space="preserve">.                                                  </w:t>
                  </w:r>
                </w:p>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                                                                                                                        </w:t>
                  </w:r>
                </w:p>
              </w:tc>
            </w:tr>
          </w:tbl>
          <w:p w:rsidR="00B14EC0" w:rsidRPr="00B14EC0" w:rsidRDefault="00B14EC0" w:rsidP="00B14EC0">
            <w:pPr>
              <w:suppressAutoHyphens/>
              <w:snapToGrid w:val="0"/>
              <w:jc w:val="both"/>
              <w:rPr>
                <w:rFonts w:ascii="Times New Roman" w:eastAsia="Times New Roman" w:hAnsi="Times New Roman"/>
                <w:b/>
                <w:lang w:eastAsia="ar-SA"/>
              </w:rPr>
            </w:pPr>
          </w:p>
        </w:tc>
      </w:tr>
    </w:tbl>
    <w:p w:rsidR="00B14EC0" w:rsidRPr="00B14EC0" w:rsidRDefault="00B14EC0" w:rsidP="00B14EC0">
      <w:pPr>
        <w:rPr>
          <w:rFonts w:ascii="Times New Roman" w:eastAsia="Times New Roman" w:hAnsi="Times New Roman"/>
          <w:lang w:val="en-US" w:eastAsia="ru-RU"/>
        </w:rPr>
        <w:sectPr w:rsidR="00B14EC0" w:rsidRPr="00B14EC0" w:rsidSect="00863F15">
          <w:pgSz w:w="11906" w:h="16838" w:code="9"/>
          <w:pgMar w:top="567" w:right="707" w:bottom="426" w:left="993" w:header="426" w:footer="256" w:gutter="0"/>
          <w:cols w:space="708"/>
          <w:docGrid w:linePitch="360"/>
        </w:sectPr>
      </w:pPr>
    </w:p>
    <w:p w:rsidR="00B14EC0" w:rsidRPr="00B14EC0" w:rsidRDefault="00B14EC0" w:rsidP="00B14EC0">
      <w:pPr>
        <w:rPr>
          <w:rFonts w:ascii="Times New Roman" w:eastAsia="Times New Roman" w:hAnsi="Times New Roman"/>
          <w:lang w:eastAsia="ru-RU"/>
        </w:rPr>
      </w:pPr>
    </w:p>
    <w:p w:rsidR="00B14EC0" w:rsidRPr="00B14EC0" w:rsidRDefault="00B14EC0" w:rsidP="00B14EC0">
      <w:pPr>
        <w:pStyle w:val="ConsPlusNonformat"/>
        <w:jc w:val="right"/>
        <w:rPr>
          <w:rFonts w:ascii="Times New Roman" w:hAnsi="Times New Roman" w:cs="Times New Roman"/>
          <w:sz w:val="22"/>
          <w:szCs w:val="22"/>
        </w:rPr>
      </w:pPr>
      <w:r w:rsidRPr="00B14EC0">
        <w:rPr>
          <w:rFonts w:ascii="Times New Roman" w:hAnsi="Times New Roman" w:cs="Times New Roman"/>
          <w:sz w:val="22"/>
          <w:szCs w:val="22"/>
        </w:rPr>
        <w:t>Приложение № 2</w:t>
      </w:r>
    </w:p>
    <w:p w:rsidR="00B14EC0" w:rsidRPr="00B14EC0" w:rsidRDefault="00B14EC0" w:rsidP="00B14EC0">
      <w:pPr>
        <w:pStyle w:val="ConsPlusNonformat"/>
        <w:jc w:val="right"/>
        <w:rPr>
          <w:rFonts w:ascii="Times New Roman" w:hAnsi="Times New Roman" w:cs="Times New Roman"/>
          <w:sz w:val="22"/>
          <w:szCs w:val="22"/>
        </w:rPr>
      </w:pPr>
      <w:r w:rsidRPr="00B14EC0">
        <w:rPr>
          <w:rFonts w:ascii="Times New Roman" w:hAnsi="Times New Roman" w:cs="Times New Roman"/>
          <w:sz w:val="22"/>
          <w:szCs w:val="22"/>
        </w:rPr>
        <w:t>К Договору №________от «____</w:t>
      </w:r>
      <w:proofErr w:type="gramStart"/>
      <w:r w:rsidRPr="00B14EC0">
        <w:rPr>
          <w:rFonts w:ascii="Times New Roman" w:hAnsi="Times New Roman" w:cs="Times New Roman"/>
          <w:sz w:val="22"/>
          <w:szCs w:val="22"/>
        </w:rPr>
        <w:t>_»_</w:t>
      </w:r>
      <w:proofErr w:type="gramEnd"/>
      <w:r w:rsidRPr="00B14EC0">
        <w:rPr>
          <w:rFonts w:ascii="Times New Roman" w:hAnsi="Times New Roman" w:cs="Times New Roman"/>
          <w:sz w:val="22"/>
          <w:szCs w:val="22"/>
        </w:rPr>
        <w:t>______________20__г.</w:t>
      </w:r>
    </w:p>
    <w:p w:rsidR="00B14EC0" w:rsidRPr="00B14EC0" w:rsidRDefault="00B14EC0" w:rsidP="00B14EC0">
      <w:pPr>
        <w:pStyle w:val="ConsPlusNonformat"/>
        <w:jc w:val="center"/>
        <w:rPr>
          <w:rFonts w:ascii="Times New Roman" w:hAnsi="Times New Roman" w:cs="Times New Roman"/>
          <w:sz w:val="22"/>
          <w:szCs w:val="22"/>
        </w:rPr>
      </w:pPr>
    </w:p>
    <w:p w:rsidR="00B14EC0" w:rsidRPr="00B14EC0" w:rsidRDefault="00B14EC0" w:rsidP="00B14EC0">
      <w:pPr>
        <w:pStyle w:val="ConsPlusNonformat"/>
        <w:jc w:val="center"/>
        <w:rPr>
          <w:rFonts w:ascii="Times New Roman" w:hAnsi="Times New Roman" w:cs="Times New Roman"/>
          <w:sz w:val="22"/>
          <w:szCs w:val="22"/>
        </w:rPr>
      </w:pPr>
      <w:bookmarkStart w:id="7" w:name="Par1936"/>
      <w:bookmarkEnd w:id="7"/>
      <w:r w:rsidRPr="00B14EC0">
        <w:rPr>
          <w:rFonts w:ascii="Times New Roman" w:hAnsi="Times New Roman" w:cs="Times New Roman"/>
          <w:sz w:val="22"/>
          <w:szCs w:val="22"/>
        </w:rPr>
        <w:t>СМЕТА N ___</w:t>
      </w: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на проектные (изыскательские) работы</w:t>
      </w:r>
    </w:p>
    <w:p w:rsidR="00B14EC0" w:rsidRPr="00B14EC0" w:rsidRDefault="00B14EC0" w:rsidP="00B14EC0">
      <w:pPr>
        <w:pStyle w:val="ConsPlusNonformat"/>
        <w:jc w:val="center"/>
        <w:rPr>
          <w:rFonts w:ascii="Times New Roman" w:hAnsi="Times New Roman" w:cs="Times New Roman"/>
          <w:sz w:val="22"/>
          <w:szCs w:val="22"/>
        </w:rPr>
      </w:pP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 xml:space="preserve">Наименование    </w:t>
      </w:r>
      <w:proofErr w:type="gramStart"/>
      <w:r w:rsidRPr="00B14EC0">
        <w:rPr>
          <w:rFonts w:ascii="Times New Roman" w:hAnsi="Times New Roman" w:cs="Times New Roman"/>
          <w:sz w:val="22"/>
          <w:szCs w:val="22"/>
        </w:rPr>
        <w:t xml:space="preserve">предприятия,   </w:t>
      </w:r>
      <w:proofErr w:type="gramEnd"/>
      <w:r w:rsidRPr="00B14EC0">
        <w:rPr>
          <w:rFonts w:ascii="Times New Roman" w:hAnsi="Times New Roman" w:cs="Times New Roman"/>
          <w:sz w:val="22"/>
          <w:szCs w:val="22"/>
        </w:rPr>
        <w:t xml:space="preserve"> здания,    сооружения,      стадии</w:t>
      </w: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проектирования, этапа, вида проектных или изыскательских работ ___</w:t>
      </w: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__________________________________________________________________</w:t>
      </w:r>
    </w:p>
    <w:p w:rsidR="00B14EC0" w:rsidRPr="00B14EC0" w:rsidRDefault="00B14EC0" w:rsidP="00B14EC0">
      <w:pPr>
        <w:pStyle w:val="ConsPlusNonformat"/>
        <w:jc w:val="center"/>
        <w:rPr>
          <w:rFonts w:ascii="Times New Roman" w:hAnsi="Times New Roman" w:cs="Times New Roman"/>
          <w:sz w:val="22"/>
          <w:szCs w:val="22"/>
        </w:rPr>
      </w:pP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Наименование проектной (изыскательской) организации ______________</w:t>
      </w:r>
    </w:p>
    <w:p w:rsidR="00B14EC0" w:rsidRPr="00B14EC0" w:rsidRDefault="00B14EC0" w:rsidP="00B14EC0">
      <w:pPr>
        <w:pStyle w:val="ConsPlusNonformat"/>
        <w:jc w:val="center"/>
        <w:rPr>
          <w:rFonts w:ascii="Times New Roman" w:hAnsi="Times New Roman" w:cs="Times New Roman"/>
          <w:sz w:val="22"/>
          <w:szCs w:val="22"/>
        </w:rPr>
      </w:pP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Наименование организации заказчика _______________________________</w:t>
      </w:r>
    </w:p>
    <w:p w:rsidR="00B14EC0" w:rsidRPr="00B14EC0" w:rsidRDefault="00B14EC0" w:rsidP="00B14EC0">
      <w:pPr>
        <w:pStyle w:val="ConsPlusNonformat"/>
        <w:jc w:val="center"/>
        <w:rPr>
          <w:rFonts w:ascii="Times New Roman" w:hAnsi="Times New Roman" w:cs="Times New Roman"/>
          <w:sz w:val="22"/>
          <w:szCs w:val="22"/>
        </w:rPr>
      </w:pPr>
    </w:p>
    <w:p w:rsidR="00B14EC0" w:rsidRPr="00B14EC0" w:rsidRDefault="00B14EC0" w:rsidP="00B14EC0">
      <w:pPr>
        <w:pStyle w:val="ConsPlusNonformat"/>
        <w:jc w:val="center"/>
        <w:rPr>
          <w:rFonts w:ascii="Times New Roman" w:hAnsi="Times New Roman" w:cs="Times New Roman"/>
          <w:sz w:val="22"/>
          <w:szCs w:val="22"/>
        </w:rPr>
      </w:pPr>
      <w:r w:rsidRPr="00B14EC0">
        <w:rPr>
          <w:rFonts w:ascii="Times New Roman" w:hAnsi="Times New Roman" w:cs="Times New Roman"/>
          <w:sz w:val="22"/>
          <w:szCs w:val="22"/>
        </w:rPr>
        <w:t>тыс. руб.</w:t>
      </w:r>
    </w:p>
    <w:p w:rsidR="00B14EC0" w:rsidRPr="00B14EC0" w:rsidRDefault="00B14EC0" w:rsidP="00B14EC0">
      <w:pPr>
        <w:pStyle w:val="ConsPlusNormal"/>
        <w:rPr>
          <w:rFonts w:ascii="Times New Roman" w:hAnsi="Times New Roman" w:cs="Times New Roman"/>
          <w:sz w:val="22"/>
          <w:szCs w:val="22"/>
        </w:rPr>
      </w:pPr>
    </w:p>
    <w:tbl>
      <w:tblPr>
        <w:tblW w:w="14817" w:type="dxa"/>
        <w:jc w:val="center"/>
        <w:tblLayout w:type="fixed"/>
        <w:tblCellMar>
          <w:top w:w="102" w:type="dxa"/>
          <w:left w:w="62" w:type="dxa"/>
          <w:bottom w:w="102" w:type="dxa"/>
          <w:right w:w="62" w:type="dxa"/>
        </w:tblCellMar>
        <w:tblLook w:val="0000" w:firstRow="0" w:lastRow="0" w:firstColumn="0" w:lastColumn="0" w:noHBand="0" w:noVBand="0"/>
      </w:tblPr>
      <w:tblGrid>
        <w:gridCol w:w="495"/>
        <w:gridCol w:w="2415"/>
        <w:gridCol w:w="5103"/>
        <w:gridCol w:w="461"/>
        <w:gridCol w:w="4155"/>
        <w:gridCol w:w="241"/>
        <w:gridCol w:w="1947"/>
      </w:tblGrid>
      <w:tr w:rsidR="00B14EC0" w:rsidRPr="00B14EC0" w:rsidTr="00B14EC0">
        <w:trPr>
          <w:jc w:val="center"/>
        </w:trPr>
        <w:tc>
          <w:tcPr>
            <w:tcW w:w="495" w:type="dxa"/>
            <w:vMerge w:val="restart"/>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 xml:space="preserve">N </w:t>
            </w:r>
            <w:proofErr w:type="spellStart"/>
            <w:r w:rsidRPr="00B14EC0">
              <w:rPr>
                <w:rFonts w:ascii="Times New Roman" w:hAnsi="Times New Roman" w:cs="Times New Roman"/>
                <w:sz w:val="22"/>
                <w:szCs w:val="22"/>
              </w:rPr>
              <w:t>пп</w:t>
            </w:r>
            <w:proofErr w:type="spellEnd"/>
          </w:p>
        </w:tc>
        <w:tc>
          <w:tcPr>
            <w:tcW w:w="2415" w:type="dxa"/>
            <w:vMerge w:val="restart"/>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Характеристика предприятия, здания, сооружения или виды работ</w:t>
            </w:r>
          </w:p>
        </w:tc>
        <w:tc>
          <w:tcPr>
            <w:tcW w:w="5103" w:type="dxa"/>
            <w:vMerge w:val="restart"/>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4857" w:type="dxa"/>
            <w:gridSpan w:val="3"/>
            <w:tcBorders>
              <w:top w:val="single" w:sz="4" w:space="0" w:color="auto"/>
              <w:left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Расчет стоимости:</w:t>
            </w:r>
          </w:p>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 xml:space="preserve">(a + </w:t>
            </w:r>
            <w:proofErr w:type="spellStart"/>
            <w:r w:rsidRPr="00B14EC0">
              <w:rPr>
                <w:rFonts w:ascii="Times New Roman" w:hAnsi="Times New Roman" w:cs="Times New Roman"/>
                <w:sz w:val="22"/>
                <w:szCs w:val="22"/>
              </w:rPr>
              <w:t>bx</w:t>
            </w:r>
            <w:proofErr w:type="spellEnd"/>
            <w:r w:rsidRPr="00B14EC0">
              <w:rPr>
                <w:rFonts w:ascii="Times New Roman" w:hAnsi="Times New Roman" w:cs="Times New Roman"/>
                <w:sz w:val="22"/>
                <w:szCs w:val="22"/>
              </w:rPr>
              <w:t xml:space="preserve">) x </w:t>
            </w:r>
            <w:proofErr w:type="spellStart"/>
            <w:r w:rsidRPr="00B14EC0">
              <w:rPr>
                <w:rFonts w:ascii="Times New Roman" w:hAnsi="Times New Roman" w:cs="Times New Roman"/>
                <w:sz w:val="22"/>
                <w:szCs w:val="22"/>
              </w:rPr>
              <w:t>K</w:t>
            </w:r>
            <w:r w:rsidRPr="00B14EC0">
              <w:rPr>
                <w:rFonts w:ascii="Times New Roman" w:hAnsi="Times New Roman" w:cs="Times New Roman"/>
                <w:sz w:val="22"/>
                <w:szCs w:val="22"/>
                <w:vertAlign w:val="subscript"/>
              </w:rPr>
              <w:t>i</w:t>
            </w:r>
            <w:proofErr w:type="spellEnd"/>
            <w:r w:rsidRPr="00B14EC0">
              <w:rPr>
                <w:rFonts w:ascii="Times New Roman" w:hAnsi="Times New Roman" w:cs="Times New Roman"/>
                <w:sz w:val="22"/>
                <w:szCs w:val="22"/>
              </w:rPr>
              <w:t>,</w:t>
            </w:r>
          </w:p>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 xml:space="preserve">или (объем строительно-монтажных работ) x проц. </w:t>
            </w:r>
          </w:p>
        </w:tc>
        <w:tc>
          <w:tcPr>
            <w:tcW w:w="1947" w:type="dxa"/>
            <w:vMerge w:val="restart"/>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Стоимость</w:t>
            </w:r>
          </w:p>
        </w:tc>
      </w:tr>
      <w:tr w:rsidR="00B14EC0" w:rsidRPr="00B14EC0" w:rsidTr="00B14EC0">
        <w:trPr>
          <w:jc w:val="center"/>
        </w:trPr>
        <w:tc>
          <w:tcPr>
            <w:tcW w:w="495" w:type="dxa"/>
            <w:vMerge/>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rPr>
                <w:rFonts w:ascii="Times New Roman" w:hAnsi="Times New Roman" w:cs="Times New Roman"/>
                <w:sz w:val="22"/>
                <w:szCs w:val="22"/>
              </w:rPr>
            </w:pPr>
          </w:p>
        </w:tc>
        <w:tc>
          <w:tcPr>
            <w:tcW w:w="2415" w:type="dxa"/>
            <w:vMerge/>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rPr>
                <w:rFonts w:ascii="Times New Roman" w:hAnsi="Times New Roman" w:cs="Times New Roman"/>
                <w:sz w:val="22"/>
                <w:szCs w:val="22"/>
              </w:rPr>
            </w:pPr>
          </w:p>
        </w:tc>
        <w:tc>
          <w:tcPr>
            <w:tcW w:w="5103" w:type="dxa"/>
            <w:vMerge/>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rPr>
                <w:rFonts w:ascii="Times New Roman" w:hAnsi="Times New Roman" w:cs="Times New Roman"/>
                <w:sz w:val="22"/>
                <w:szCs w:val="22"/>
              </w:rPr>
            </w:pPr>
          </w:p>
        </w:tc>
        <w:tc>
          <w:tcPr>
            <w:tcW w:w="461" w:type="dxa"/>
            <w:tcBorders>
              <w:left w:val="single" w:sz="4" w:space="0" w:color="auto"/>
              <w:bottom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p>
        </w:tc>
        <w:tc>
          <w:tcPr>
            <w:tcW w:w="4155" w:type="dxa"/>
            <w:tcBorders>
              <w:top w:val="single" w:sz="4" w:space="0" w:color="auto"/>
              <w:bottom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100</w:t>
            </w:r>
          </w:p>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или</w:t>
            </w:r>
          </w:p>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количество x цена</w:t>
            </w:r>
          </w:p>
        </w:tc>
        <w:tc>
          <w:tcPr>
            <w:tcW w:w="241" w:type="dxa"/>
            <w:tcBorders>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1947" w:type="dxa"/>
            <w:vMerge/>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r>
      <w:tr w:rsidR="00B14EC0" w:rsidRPr="00B14EC0" w:rsidTr="00B14EC0">
        <w:trPr>
          <w:jc w:val="center"/>
        </w:trPr>
        <w:tc>
          <w:tcPr>
            <w:tcW w:w="495"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1</w:t>
            </w:r>
          </w:p>
        </w:tc>
        <w:tc>
          <w:tcPr>
            <w:tcW w:w="2415"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2</w:t>
            </w:r>
          </w:p>
        </w:tc>
        <w:tc>
          <w:tcPr>
            <w:tcW w:w="5103"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3</w:t>
            </w:r>
          </w:p>
        </w:tc>
        <w:tc>
          <w:tcPr>
            <w:tcW w:w="4857" w:type="dxa"/>
            <w:gridSpan w:val="3"/>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4</w:t>
            </w:r>
          </w:p>
        </w:tc>
        <w:tc>
          <w:tcPr>
            <w:tcW w:w="1947"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5</w:t>
            </w:r>
          </w:p>
        </w:tc>
      </w:tr>
      <w:tr w:rsidR="00B14EC0" w:rsidRPr="00B14EC0" w:rsidTr="00B14EC0">
        <w:trPr>
          <w:jc w:val="center"/>
        </w:trPr>
        <w:tc>
          <w:tcPr>
            <w:tcW w:w="495"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2415"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4857" w:type="dxa"/>
            <w:gridSpan w:val="3"/>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1947"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r>
      <w:tr w:rsidR="00B14EC0" w:rsidRPr="00B14EC0" w:rsidTr="00B14EC0">
        <w:trPr>
          <w:jc w:val="center"/>
        </w:trPr>
        <w:tc>
          <w:tcPr>
            <w:tcW w:w="495"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2415"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4857" w:type="dxa"/>
            <w:gridSpan w:val="3"/>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c>
          <w:tcPr>
            <w:tcW w:w="1947" w:type="dxa"/>
            <w:tcBorders>
              <w:top w:val="single" w:sz="4" w:space="0" w:color="auto"/>
              <w:left w:val="single" w:sz="4" w:space="0" w:color="auto"/>
              <w:bottom w:val="single" w:sz="4" w:space="0" w:color="auto"/>
              <w:right w:val="single" w:sz="4" w:space="0" w:color="auto"/>
            </w:tcBorders>
          </w:tcPr>
          <w:p w:rsidR="00B14EC0" w:rsidRPr="00B14EC0" w:rsidRDefault="00B14EC0" w:rsidP="00B14EC0">
            <w:pPr>
              <w:pStyle w:val="ConsPlusNormal"/>
              <w:jc w:val="both"/>
              <w:rPr>
                <w:rFonts w:ascii="Times New Roman" w:hAnsi="Times New Roman" w:cs="Times New Roman"/>
                <w:sz w:val="22"/>
                <w:szCs w:val="22"/>
              </w:rPr>
            </w:pPr>
          </w:p>
        </w:tc>
      </w:tr>
    </w:tbl>
    <w:p w:rsidR="00B14EC0" w:rsidRPr="00B14EC0" w:rsidRDefault="00B14EC0" w:rsidP="00B14EC0">
      <w:pPr>
        <w:pStyle w:val="ConsPlusNormal"/>
        <w:jc w:val="both"/>
        <w:rPr>
          <w:rFonts w:ascii="Times New Roman" w:hAnsi="Times New Roman" w:cs="Times New Roman"/>
          <w:sz w:val="22"/>
          <w:szCs w:val="22"/>
        </w:rPr>
      </w:pPr>
    </w:p>
    <w:p w:rsidR="00B14EC0" w:rsidRPr="00B14EC0" w:rsidRDefault="00B14EC0" w:rsidP="00B14EC0">
      <w:pPr>
        <w:pStyle w:val="ConsPlusNonformat"/>
        <w:jc w:val="both"/>
        <w:rPr>
          <w:rFonts w:ascii="Times New Roman" w:hAnsi="Times New Roman" w:cs="Times New Roman"/>
          <w:sz w:val="22"/>
          <w:szCs w:val="22"/>
        </w:rPr>
      </w:pPr>
      <w:r w:rsidRPr="00B14EC0">
        <w:rPr>
          <w:rFonts w:ascii="Times New Roman" w:hAnsi="Times New Roman" w:cs="Times New Roman"/>
          <w:sz w:val="22"/>
          <w:szCs w:val="22"/>
        </w:rPr>
        <w:t>Итого по смете ___________________________________________________</w:t>
      </w:r>
    </w:p>
    <w:p w:rsidR="00B14EC0" w:rsidRPr="00B14EC0" w:rsidRDefault="00B14EC0" w:rsidP="00B14EC0">
      <w:pPr>
        <w:pStyle w:val="ConsPlusNonformat"/>
        <w:jc w:val="both"/>
        <w:rPr>
          <w:rFonts w:ascii="Times New Roman" w:hAnsi="Times New Roman" w:cs="Times New Roman"/>
          <w:sz w:val="22"/>
          <w:szCs w:val="22"/>
        </w:rPr>
      </w:pPr>
      <w:r w:rsidRPr="00B14EC0">
        <w:rPr>
          <w:rFonts w:ascii="Times New Roman" w:hAnsi="Times New Roman" w:cs="Times New Roman"/>
          <w:sz w:val="22"/>
          <w:szCs w:val="22"/>
        </w:rPr>
        <w:t xml:space="preserve">                                (сумма прописью)</w:t>
      </w:r>
    </w:p>
    <w:p w:rsidR="00B14EC0" w:rsidRPr="00B14EC0" w:rsidRDefault="00B14EC0" w:rsidP="00B14EC0">
      <w:pPr>
        <w:pStyle w:val="ConsPlusNonformat"/>
        <w:jc w:val="both"/>
        <w:rPr>
          <w:rFonts w:ascii="Times New Roman" w:hAnsi="Times New Roman" w:cs="Times New Roman"/>
          <w:sz w:val="22"/>
          <w:szCs w:val="22"/>
        </w:rPr>
      </w:pPr>
    </w:p>
    <w:p w:rsidR="00B14EC0" w:rsidRPr="00B14EC0" w:rsidRDefault="00B14EC0" w:rsidP="00B14EC0">
      <w:pPr>
        <w:pStyle w:val="ConsPlusNonformat"/>
        <w:jc w:val="both"/>
        <w:rPr>
          <w:rFonts w:ascii="Times New Roman" w:hAnsi="Times New Roman" w:cs="Times New Roman"/>
          <w:sz w:val="22"/>
          <w:szCs w:val="22"/>
        </w:rPr>
      </w:pPr>
      <w:r w:rsidRPr="00B14EC0">
        <w:rPr>
          <w:rFonts w:ascii="Times New Roman" w:hAnsi="Times New Roman" w:cs="Times New Roman"/>
          <w:sz w:val="22"/>
          <w:szCs w:val="22"/>
        </w:rPr>
        <w:t xml:space="preserve">    Главный инженер проекта ______________________________________</w:t>
      </w:r>
    </w:p>
    <w:p w:rsidR="00B14EC0" w:rsidRPr="00B14EC0" w:rsidRDefault="00B14EC0" w:rsidP="00B14EC0">
      <w:pPr>
        <w:pStyle w:val="ConsPlusNonformat"/>
        <w:jc w:val="both"/>
        <w:rPr>
          <w:rFonts w:ascii="Times New Roman" w:hAnsi="Times New Roman" w:cs="Times New Roman"/>
          <w:sz w:val="22"/>
          <w:szCs w:val="22"/>
        </w:rPr>
      </w:pPr>
      <w:r w:rsidRPr="00B14EC0">
        <w:rPr>
          <w:rFonts w:ascii="Times New Roman" w:hAnsi="Times New Roman" w:cs="Times New Roman"/>
          <w:sz w:val="22"/>
          <w:szCs w:val="22"/>
        </w:rPr>
        <w:t xml:space="preserve">                                [подпись (инициалы, фамилия)]</w:t>
      </w:r>
    </w:p>
    <w:p w:rsidR="00B14EC0" w:rsidRPr="00B14EC0" w:rsidRDefault="00B14EC0" w:rsidP="00B14EC0">
      <w:pPr>
        <w:pStyle w:val="ConsPlusNonformat"/>
        <w:jc w:val="both"/>
        <w:rPr>
          <w:rFonts w:ascii="Times New Roman" w:hAnsi="Times New Roman" w:cs="Times New Roman"/>
          <w:sz w:val="22"/>
          <w:szCs w:val="22"/>
        </w:rPr>
      </w:pPr>
    </w:p>
    <w:p w:rsidR="00B14EC0" w:rsidRPr="00B14EC0" w:rsidRDefault="00B14EC0" w:rsidP="00B14EC0">
      <w:pPr>
        <w:pStyle w:val="ConsPlusNonformat"/>
        <w:jc w:val="both"/>
        <w:rPr>
          <w:rFonts w:ascii="Times New Roman" w:hAnsi="Times New Roman" w:cs="Times New Roman"/>
          <w:sz w:val="22"/>
          <w:szCs w:val="22"/>
        </w:rPr>
      </w:pPr>
      <w:r w:rsidRPr="00B14EC0">
        <w:rPr>
          <w:rFonts w:ascii="Times New Roman" w:hAnsi="Times New Roman" w:cs="Times New Roman"/>
          <w:sz w:val="22"/>
          <w:szCs w:val="22"/>
        </w:rPr>
        <w:t xml:space="preserve">    Составитель сметы ____________________________________________</w:t>
      </w:r>
    </w:p>
    <w:p w:rsidR="00B14EC0" w:rsidRPr="00B14EC0" w:rsidRDefault="00B14EC0" w:rsidP="00B14EC0">
      <w:pPr>
        <w:pStyle w:val="ConsPlusNonformat"/>
        <w:jc w:val="both"/>
        <w:rPr>
          <w:rFonts w:ascii="Times New Roman" w:hAnsi="Times New Roman" w:cs="Times New Roman"/>
          <w:sz w:val="22"/>
          <w:szCs w:val="22"/>
        </w:rPr>
      </w:pPr>
      <w:r w:rsidRPr="00B14EC0">
        <w:rPr>
          <w:rFonts w:ascii="Times New Roman" w:hAnsi="Times New Roman" w:cs="Times New Roman"/>
          <w:sz w:val="22"/>
          <w:szCs w:val="22"/>
        </w:rPr>
        <w:t xml:space="preserve">                             [подпись (инициалы, фамилия)]</w:t>
      </w:r>
    </w:p>
    <w:tbl>
      <w:tblPr>
        <w:tblW w:w="18927" w:type="dxa"/>
        <w:tblInd w:w="2127" w:type="dxa"/>
        <w:tblLook w:val="04A0" w:firstRow="1" w:lastRow="0" w:firstColumn="1" w:lastColumn="0" w:noHBand="0" w:noVBand="1"/>
      </w:tblPr>
      <w:tblGrid>
        <w:gridCol w:w="11185"/>
        <w:gridCol w:w="7742"/>
      </w:tblGrid>
      <w:tr w:rsidR="00B14EC0" w:rsidRPr="00B14EC0" w:rsidTr="00B946A6">
        <w:tc>
          <w:tcPr>
            <w:tcW w:w="11185" w:type="dxa"/>
          </w:tcPr>
          <w:tbl>
            <w:tblPr>
              <w:tblW w:w="0" w:type="auto"/>
              <w:tblLook w:val="00A0" w:firstRow="1" w:lastRow="0" w:firstColumn="1" w:lastColumn="0" w:noHBand="0" w:noVBand="0"/>
            </w:tblPr>
            <w:tblGrid>
              <w:gridCol w:w="5279"/>
              <w:gridCol w:w="5058"/>
            </w:tblGrid>
            <w:tr w:rsidR="00B14EC0" w:rsidRPr="00B14EC0" w:rsidTr="00B946A6">
              <w:trPr>
                <w:trHeight w:val="653"/>
              </w:trPr>
              <w:tc>
                <w:tcPr>
                  <w:tcW w:w="5279" w:type="dxa"/>
                </w:tcPr>
                <w:p w:rsidR="00B14EC0" w:rsidRPr="00B14EC0" w:rsidRDefault="00B14EC0" w:rsidP="00B14EC0">
                  <w:pPr>
                    <w:shd w:val="clear" w:color="auto" w:fill="FFFFFF"/>
                    <w:ind w:firstLine="557"/>
                    <w:jc w:val="both"/>
                    <w:rPr>
                      <w:rFonts w:ascii="Times New Roman" w:hAnsi="Times New Roman"/>
                      <w:b/>
                    </w:rPr>
                  </w:pPr>
                </w:p>
                <w:p w:rsidR="00B14EC0" w:rsidRPr="00B14EC0" w:rsidRDefault="00B14EC0" w:rsidP="00B14EC0">
                  <w:pPr>
                    <w:shd w:val="clear" w:color="auto" w:fill="FFFFFF"/>
                    <w:ind w:firstLine="557"/>
                    <w:jc w:val="both"/>
                    <w:rPr>
                      <w:rFonts w:ascii="Times New Roman" w:hAnsi="Times New Roman"/>
                      <w:b/>
                    </w:rPr>
                  </w:pPr>
                  <w:r w:rsidRPr="00B14EC0">
                    <w:rPr>
                      <w:rFonts w:ascii="Times New Roman" w:hAnsi="Times New Roman"/>
                      <w:b/>
                    </w:rPr>
                    <w:t>Заказчик:</w:t>
                  </w:r>
                </w:p>
              </w:tc>
              <w:tc>
                <w:tcPr>
                  <w:tcW w:w="5058" w:type="dxa"/>
                </w:tcPr>
                <w:p w:rsidR="00B14EC0" w:rsidRPr="00B14EC0" w:rsidRDefault="00B14EC0" w:rsidP="00B14EC0">
                  <w:pPr>
                    <w:shd w:val="clear" w:color="auto" w:fill="FFFFFF"/>
                    <w:ind w:firstLine="557"/>
                    <w:jc w:val="both"/>
                    <w:rPr>
                      <w:rFonts w:ascii="Times New Roman" w:hAnsi="Times New Roman"/>
                      <w:b/>
                    </w:rPr>
                  </w:pPr>
                </w:p>
                <w:p w:rsidR="00B14EC0" w:rsidRPr="00B14EC0" w:rsidRDefault="00B14EC0" w:rsidP="00B14EC0">
                  <w:pPr>
                    <w:shd w:val="clear" w:color="auto" w:fill="FFFFFF"/>
                    <w:ind w:firstLine="557"/>
                    <w:jc w:val="both"/>
                    <w:rPr>
                      <w:rFonts w:ascii="Times New Roman" w:hAnsi="Times New Roman"/>
                      <w:b/>
                    </w:rPr>
                  </w:pPr>
                  <w:r w:rsidRPr="00B14EC0">
                    <w:rPr>
                      <w:rFonts w:ascii="Times New Roman" w:hAnsi="Times New Roman"/>
                      <w:b/>
                    </w:rPr>
                    <w:t>Подрядчик:</w:t>
                  </w:r>
                </w:p>
              </w:tc>
            </w:tr>
          </w:tbl>
          <w:p w:rsidR="00B14EC0" w:rsidRPr="00B14EC0" w:rsidRDefault="00B14EC0" w:rsidP="00B14EC0">
            <w:pPr>
              <w:pStyle w:val="af1"/>
              <w:spacing w:before="0" w:beforeAutospacing="0" w:after="0" w:afterAutospacing="0"/>
              <w:jc w:val="center"/>
              <w:rPr>
                <w:rStyle w:val="ad"/>
                <w:rFonts w:ascii="Times New Roman" w:hAnsi="Times New Roman"/>
                <w:sz w:val="22"/>
                <w:szCs w:val="22"/>
              </w:rPr>
            </w:pPr>
          </w:p>
          <w:tbl>
            <w:tblPr>
              <w:tblW w:w="0" w:type="auto"/>
              <w:tblLook w:val="00A0" w:firstRow="1" w:lastRow="0" w:firstColumn="1" w:lastColumn="0" w:noHBand="0" w:noVBand="0"/>
            </w:tblPr>
            <w:tblGrid>
              <w:gridCol w:w="5353"/>
              <w:gridCol w:w="4551"/>
            </w:tblGrid>
            <w:tr w:rsidR="00B14EC0" w:rsidRPr="00B14EC0" w:rsidTr="00B946A6">
              <w:tc>
                <w:tcPr>
                  <w:tcW w:w="5353" w:type="dxa"/>
                </w:tcPr>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______________________ </w:t>
                  </w:r>
                </w:p>
                <w:p w:rsidR="00B14EC0" w:rsidRPr="00B14EC0" w:rsidRDefault="00B14EC0" w:rsidP="00B14EC0">
                  <w:pPr>
                    <w:shd w:val="clear" w:color="auto" w:fill="FFFFFF"/>
                    <w:ind w:firstLine="557"/>
                    <w:jc w:val="both"/>
                    <w:rPr>
                      <w:rFonts w:ascii="Times New Roman" w:hAnsi="Times New Roman"/>
                    </w:rPr>
                  </w:pPr>
                  <w:proofErr w:type="spellStart"/>
                  <w:r w:rsidRPr="00B14EC0">
                    <w:rPr>
                      <w:rFonts w:ascii="Times New Roman" w:hAnsi="Times New Roman"/>
                    </w:rPr>
                    <w:t>м.п</w:t>
                  </w:r>
                  <w:proofErr w:type="spellEnd"/>
                  <w:r w:rsidRPr="00B14EC0">
                    <w:rPr>
                      <w:rFonts w:ascii="Times New Roman" w:hAnsi="Times New Roman"/>
                    </w:rPr>
                    <w:t xml:space="preserve">.                                                  </w:t>
                  </w:r>
                </w:p>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                                                                                                                        </w:t>
                  </w:r>
                </w:p>
              </w:tc>
              <w:tc>
                <w:tcPr>
                  <w:tcW w:w="4551" w:type="dxa"/>
                </w:tcPr>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______________________ </w:t>
                  </w:r>
                </w:p>
                <w:p w:rsidR="00B14EC0" w:rsidRPr="00B14EC0" w:rsidRDefault="00B14EC0" w:rsidP="00B14EC0">
                  <w:pPr>
                    <w:shd w:val="clear" w:color="auto" w:fill="FFFFFF"/>
                    <w:ind w:firstLine="557"/>
                    <w:jc w:val="both"/>
                    <w:rPr>
                      <w:rFonts w:ascii="Times New Roman" w:hAnsi="Times New Roman"/>
                    </w:rPr>
                  </w:pPr>
                  <w:proofErr w:type="spellStart"/>
                  <w:r w:rsidRPr="00B14EC0">
                    <w:rPr>
                      <w:rFonts w:ascii="Times New Roman" w:hAnsi="Times New Roman"/>
                    </w:rPr>
                    <w:t>м.п</w:t>
                  </w:r>
                  <w:proofErr w:type="spellEnd"/>
                  <w:r w:rsidRPr="00B14EC0">
                    <w:rPr>
                      <w:rFonts w:ascii="Times New Roman" w:hAnsi="Times New Roman"/>
                    </w:rPr>
                    <w:t xml:space="preserve">.                                                  </w:t>
                  </w:r>
                </w:p>
                <w:p w:rsidR="00B14EC0" w:rsidRPr="00B14EC0" w:rsidRDefault="00B14EC0" w:rsidP="00B14EC0">
                  <w:pPr>
                    <w:shd w:val="clear" w:color="auto" w:fill="FFFFFF"/>
                    <w:ind w:firstLine="557"/>
                    <w:jc w:val="both"/>
                    <w:rPr>
                      <w:rFonts w:ascii="Times New Roman" w:hAnsi="Times New Roman"/>
                    </w:rPr>
                  </w:pPr>
                  <w:r w:rsidRPr="00B14EC0">
                    <w:rPr>
                      <w:rFonts w:ascii="Times New Roman" w:hAnsi="Times New Roman"/>
                    </w:rPr>
                    <w:t xml:space="preserve">                                                                                                                        </w:t>
                  </w:r>
                </w:p>
              </w:tc>
            </w:tr>
          </w:tbl>
          <w:p w:rsidR="00B14EC0" w:rsidRPr="00B14EC0" w:rsidRDefault="00B14EC0" w:rsidP="00B14EC0">
            <w:pPr>
              <w:suppressAutoHyphens/>
              <w:snapToGrid w:val="0"/>
              <w:jc w:val="both"/>
              <w:rPr>
                <w:rFonts w:ascii="Times New Roman" w:eastAsia="Times New Roman" w:hAnsi="Times New Roman"/>
                <w:b/>
                <w:lang w:eastAsia="ar-SA"/>
              </w:rPr>
            </w:pPr>
          </w:p>
        </w:tc>
        <w:tc>
          <w:tcPr>
            <w:tcW w:w="7742" w:type="dxa"/>
          </w:tcPr>
          <w:p w:rsidR="00B14EC0" w:rsidRPr="00B14EC0" w:rsidRDefault="00B14EC0" w:rsidP="00B14EC0">
            <w:pPr>
              <w:suppressAutoHyphens/>
              <w:snapToGrid w:val="0"/>
              <w:jc w:val="both"/>
              <w:rPr>
                <w:rFonts w:ascii="Times New Roman" w:eastAsia="Times New Roman" w:hAnsi="Times New Roman"/>
                <w:b/>
                <w:lang w:eastAsia="ar-SA"/>
              </w:rPr>
            </w:pPr>
          </w:p>
        </w:tc>
      </w:tr>
      <w:tr w:rsidR="00B14EC0" w:rsidRPr="00B14EC0" w:rsidTr="00B946A6">
        <w:tc>
          <w:tcPr>
            <w:tcW w:w="11185" w:type="dxa"/>
          </w:tcPr>
          <w:p w:rsidR="00B14EC0" w:rsidRPr="00B14EC0" w:rsidRDefault="00B14EC0" w:rsidP="00B14EC0">
            <w:pPr>
              <w:rPr>
                <w:rFonts w:ascii="Times New Roman" w:eastAsia="Times New Roman" w:hAnsi="Times New Roman"/>
                <w:lang w:eastAsia="ar-SA"/>
              </w:rPr>
            </w:pPr>
          </w:p>
        </w:tc>
        <w:tc>
          <w:tcPr>
            <w:tcW w:w="7742" w:type="dxa"/>
          </w:tcPr>
          <w:p w:rsidR="00B14EC0" w:rsidRPr="00B14EC0" w:rsidRDefault="00B14EC0" w:rsidP="00B14EC0">
            <w:pPr>
              <w:suppressAutoHyphens/>
              <w:snapToGrid w:val="0"/>
              <w:jc w:val="both"/>
              <w:rPr>
                <w:rFonts w:ascii="Times New Roman" w:eastAsia="Times New Roman" w:hAnsi="Times New Roman"/>
                <w:b/>
                <w:lang w:eastAsia="ar-SA"/>
              </w:rPr>
            </w:pPr>
          </w:p>
        </w:tc>
      </w:tr>
      <w:tr w:rsidR="00B14EC0" w:rsidRPr="00B14EC0" w:rsidTr="00B946A6">
        <w:tc>
          <w:tcPr>
            <w:tcW w:w="11185" w:type="dxa"/>
          </w:tcPr>
          <w:p w:rsidR="00B14EC0" w:rsidRPr="00B14EC0" w:rsidRDefault="00B14EC0" w:rsidP="00B14EC0">
            <w:pPr>
              <w:suppressAutoHyphens/>
              <w:snapToGrid w:val="0"/>
              <w:rPr>
                <w:rFonts w:ascii="Times New Roman" w:eastAsia="Times New Roman" w:hAnsi="Times New Roman"/>
                <w:lang w:eastAsia="ar-SA"/>
              </w:rPr>
            </w:pPr>
          </w:p>
        </w:tc>
        <w:tc>
          <w:tcPr>
            <w:tcW w:w="7742" w:type="dxa"/>
          </w:tcPr>
          <w:p w:rsidR="00B14EC0" w:rsidRPr="00B14EC0" w:rsidRDefault="00B14EC0" w:rsidP="00B14EC0">
            <w:pPr>
              <w:rPr>
                <w:rFonts w:ascii="Times New Roman" w:eastAsia="Times New Roman" w:hAnsi="Times New Roman"/>
                <w:lang w:eastAsia="ar-SA"/>
              </w:rPr>
            </w:pPr>
          </w:p>
        </w:tc>
      </w:tr>
    </w:tbl>
    <w:p w:rsidR="00B14EC0" w:rsidRPr="00B14EC0" w:rsidRDefault="00B14EC0" w:rsidP="00B14EC0">
      <w:pPr>
        <w:rPr>
          <w:rFonts w:ascii="Times New Roman" w:hAnsi="Times New Roman"/>
        </w:rPr>
      </w:pPr>
    </w:p>
    <w:p w:rsidR="00B14EC0" w:rsidRPr="00B14EC0" w:rsidRDefault="00B14EC0" w:rsidP="00B14EC0">
      <w:pPr>
        <w:pStyle w:val="ConsPlusNonformat"/>
        <w:jc w:val="right"/>
        <w:rPr>
          <w:rFonts w:ascii="Times New Roman" w:hAnsi="Times New Roman" w:cs="Times New Roman"/>
          <w:sz w:val="22"/>
          <w:szCs w:val="22"/>
        </w:rPr>
        <w:sectPr w:rsidR="00B14EC0" w:rsidRPr="00B14EC0" w:rsidSect="00B14EC0">
          <w:pgSz w:w="16838" w:h="11906" w:orient="landscape" w:code="9"/>
          <w:pgMar w:top="993" w:right="567" w:bottom="707" w:left="426" w:header="426" w:footer="256" w:gutter="0"/>
          <w:cols w:space="708"/>
          <w:docGrid w:linePitch="360"/>
        </w:sectPr>
      </w:pPr>
    </w:p>
    <w:p w:rsidR="00B14EC0" w:rsidRPr="00B14EC0" w:rsidRDefault="00B14EC0" w:rsidP="00B14EC0">
      <w:pPr>
        <w:pStyle w:val="ConsPlusNonformat"/>
        <w:jc w:val="right"/>
        <w:rPr>
          <w:rFonts w:ascii="Times New Roman" w:hAnsi="Times New Roman" w:cs="Times New Roman"/>
          <w:sz w:val="22"/>
          <w:szCs w:val="22"/>
        </w:rPr>
      </w:pPr>
      <w:r w:rsidRPr="00B14EC0">
        <w:rPr>
          <w:rFonts w:ascii="Times New Roman" w:hAnsi="Times New Roman" w:cs="Times New Roman"/>
          <w:sz w:val="22"/>
          <w:szCs w:val="22"/>
        </w:rPr>
        <w:lastRenderedPageBreak/>
        <w:t>Приложение № 3</w:t>
      </w:r>
    </w:p>
    <w:p w:rsidR="00B14EC0" w:rsidRPr="00B14EC0" w:rsidRDefault="00B14EC0" w:rsidP="00B14EC0">
      <w:pPr>
        <w:pStyle w:val="ConsPlusNonformat"/>
        <w:jc w:val="right"/>
        <w:rPr>
          <w:rFonts w:ascii="Times New Roman" w:hAnsi="Times New Roman" w:cs="Times New Roman"/>
          <w:sz w:val="22"/>
          <w:szCs w:val="22"/>
        </w:rPr>
      </w:pPr>
      <w:r w:rsidRPr="00B14EC0">
        <w:rPr>
          <w:rFonts w:ascii="Times New Roman" w:hAnsi="Times New Roman" w:cs="Times New Roman"/>
          <w:sz w:val="22"/>
          <w:szCs w:val="22"/>
        </w:rPr>
        <w:t>К Договору №________от «___» ___________20__г.</w:t>
      </w:r>
    </w:p>
    <w:p w:rsidR="00B14EC0" w:rsidRPr="00B14EC0" w:rsidRDefault="00B14EC0" w:rsidP="00B14EC0">
      <w:pPr>
        <w:jc w:val="center"/>
        <w:rPr>
          <w:rFonts w:ascii="Times New Roman" w:hAnsi="Times New Roman"/>
          <w:b/>
          <w:bCs/>
        </w:rPr>
      </w:pPr>
      <w:r w:rsidRPr="00B14EC0">
        <w:rPr>
          <w:rFonts w:ascii="Times New Roman" w:hAnsi="Times New Roman"/>
          <w:b/>
          <w:spacing w:val="-3"/>
        </w:rPr>
        <w:br/>
      </w:r>
      <w:r w:rsidRPr="00B14EC0">
        <w:rPr>
          <w:rFonts w:ascii="Times New Roman" w:hAnsi="Times New Roman"/>
          <w:b/>
          <w:bCs/>
        </w:rPr>
        <w:t xml:space="preserve">Гарантийные обязательства </w:t>
      </w:r>
    </w:p>
    <w:p w:rsidR="00B14EC0" w:rsidRPr="00B14EC0" w:rsidRDefault="00B14EC0" w:rsidP="00B14EC0">
      <w:pPr>
        <w:jc w:val="center"/>
        <w:rPr>
          <w:rFonts w:ascii="Times New Roman" w:hAnsi="Times New Roman"/>
          <w:b/>
          <w:bCs/>
        </w:rPr>
      </w:pPr>
    </w:p>
    <w:p w:rsidR="00B14EC0" w:rsidRPr="00B14EC0" w:rsidRDefault="00B14EC0" w:rsidP="00B14EC0">
      <w:pPr>
        <w:rPr>
          <w:rFonts w:ascii="Times New Roman" w:hAnsi="Times New Roman"/>
        </w:rPr>
      </w:pPr>
      <w:r w:rsidRPr="00B14EC0">
        <w:rPr>
          <w:rFonts w:ascii="Times New Roman" w:hAnsi="Times New Roman"/>
          <w:bCs/>
        </w:rPr>
        <w:t xml:space="preserve">г. Красноярск              </w:t>
      </w:r>
      <w:r w:rsidRPr="00B14EC0">
        <w:rPr>
          <w:rFonts w:ascii="Times New Roman" w:hAnsi="Times New Roman"/>
          <w:bCs/>
        </w:rPr>
        <w:tab/>
      </w:r>
      <w:r w:rsidRPr="00B14EC0">
        <w:rPr>
          <w:rFonts w:ascii="Times New Roman" w:hAnsi="Times New Roman"/>
          <w:bCs/>
        </w:rPr>
        <w:tab/>
      </w:r>
      <w:r w:rsidRPr="00B14EC0">
        <w:rPr>
          <w:rFonts w:ascii="Times New Roman" w:hAnsi="Times New Roman"/>
          <w:bCs/>
        </w:rPr>
        <w:tab/>
      </w:r>
      <w:r w:rsidRPr="00B14EC0">
        <w:rPr>
          <w:rFonts w:ascii="Times New Roman" w:hAnsi="Times New Roman"/>
          <w:bCs/>
        </w:rPr>
        <w:tab/>
      </w:r>
      <w:r w:rsidRPr="00B14EC0">
        <w:rPr>
          <w:rFonts w:ascii="Times New Roman" w:hAnsi="Times New Roman"/>
          <w:bCs/>
        </w:rPr>
        <w:tab/>
      </w:r>
      <w:r w:rsidRPr="00B14EC0">
        <w:rPr>
          <w:rFonts w:ascii="Times New Roman" w:hAnsi="Times New Roman"/>
          <w:bCs/>
        </w:rPr>
        <w:tab/>
        <w:t xml:space="preserve">          </w:t>
      </w:r>
      <w:proofErr w:type="gramStart"/>
      <w:r w:rsidRPr="00B14EC0">
        <w:rPr>
          <w:rFonts w:ascii="Times New Roman" w:hAnsi="Times New Roman"/>
          <w:bCs/>
        </w:rPr>
        <w:t xml:space="preserve">   «</w:t>
      </w:r>
      <w:proofErr w:type="gramEnd"/>
      <w:r w:rsidRPr="00B14EC0">
        <w:rPr>
          <w:rFonts w:ascii="Times New Roman" w:hAnsi="Times New Roman"/>
          <w:bCs/>
        </w:rPr>
        <w:t>____» __________ 20__ г.</w:t>
      </w:r>
    </w:p>
    <w:p w:rsidR="00B14EC0" w:rsidRPr="00B14EC0" w:rsidRDefault="00B14EC0" w:rsidP="00B14EC0">
      <w:pPr>
        <w:jc w:val="both"/>
        <w:rPr>
          <w:rFonts w:ascii="Times New Roman" w:hAnsi="Times New Roman"/>
          <w:spacing w:val="-1"/>
        </w:rPr>
      </w:pPr>
    </w:p>
    <w:p w:rsidR="00B14EC0" w:rsidRPr="00B14EC0" w:rsidRDefault="00B14EC0" w:rsidP="00B14EC0">
      <w:pPr>
        <w:ind w:firstLine="709"/>
        <w:jc w:val="both"/>
        <w:rPr>
          <w:rFonts w:ascii="Times New Roman" w:hAnsi="Times New Roman"/>
          <w:shd w:val="clear" w:color="auto" w:fill="FFFFFF"/>
        </w:rPr>
      </w:pPr>
      <w:r w:rsidRPr="00B14EC0">
        <w:rPr>
          <w:rFonts w:ascii="Times New Roman" w:hAnsi="Times New Roman"/>
          <w:b/>
        </w:rPr>
        <w:t xml:space="preserve">____________________________, </w:t>
      </w:r>
      <w:r w:rsidRPr="00B14EC0">
        <w:rPr>
          <w:rFonts w:ascii="Times New Roman" w:hAnsi="Times New Roman"/>
        </w:rPr>
        <w:t xml:space="preserve"> именуемое в дальнейшем «Подрядчик», в лице ________________________________, действующего на основании ________, в рамках договора, заключаемого по итогам проведенной процедуры, принимает на себя следующие обязательства:</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B14EC0">
          <w:rPr>
            <w:rStyle w:val="af2"/>
            <w:rFonts w:ascii="Times New Roman" w:hAnsi="Times New Roman"/>
          </w:rPr>
          <w:t>№ 18162/09</w:t>
        </w:r>
      </w:hyperlink>
      <w:r w:rsidRPr="00B14EC0">
        <w:rPr>
          <w:rFonts w:ascii="Times New Roman" w:hAnsi="Times New Roman"/>
        </w:rPr>
        <w:t xml:space="preserve"> и от 25.05.2010 </w:t>
      </w:r>
      <w:hyperlink r:id="rId16" w:history="1">
        <w:r w:rsidRPr="00B14EC0">
          <w:rPr>
            <w:rStyle w:val="af2"/>
            <w:rFonts w:ascii="Times New Roman" w:hAnsi="Times New Roman"/>
          </w:rPr>
          <w:t>№ 15658/09</w:t>
        </w:r>
      </w:hyperlink>
      <w:r w:rsidRPr="00B14EC0">
        <w:rPr>
          <w:rFonts w:ascii="Times New Roman" w:hAnsi="Times New Roman"/>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B14EC0">
          <w:rPr>
            <w:rStyle w:val="af2"/>
            <w:rFonts w:ascii="Times New Roman" w:hAnsi="Times New Roman"/>
          </w:rPr>
          <w:t>критери</w:t>
        </w:r>
      </w:hyperlink>
      <w:r w:rsidRPr="00B14EC0">
        <w:rPr>
          <w:rFonts w:ascii="Times New Roman" w:hAnsi="Times New Roman"/>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 xml:space="preserve">Незамедлительно уведомить </w:t>
      </w:r>
      <w:r w:rsidRPr="00B14EC0">
        <w:rPr>
          <w:rFonts w:ascii="Times New Roman" w:hAnsi="Times New Roman"/>
          <w:bCs/>
          <w:kern w:val="36"/>
          <w:lang w:eastAsia="ru-RU"/>
        </w:rPr>
        <w:t>Акционерное общество</w:t>
      </w:r>
      <w:r w:rsidRPr="00B14EC0">
        <w:rPr>
          <w:rFonts w:ascii="Times New Roman" w:hAnsi="Times New Roman"/>
        </w:rPr>
        <w:t xml:space="preserve"> «Красноярскнефтепродукт» (далее по тексту «Заказчик») о появлении в ходе исполнения договора у привлеченных организаций признаков недобросовестности, указанных в п. 1 настоящих гарантийных обязательств (далее по тексту «Гарантия»), а также обеспечить прекращение участия таких организаций в исполнении договора. </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 xml:space="preserve">Настоящим Подрядчик подтверждает и признает, что содержащиеся в данном обязательстве гарантии рассматриваются как существенные условия договора со стороны Подрядчика, и Подрядчик обязан исходить из них при исполнении договора.  </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 xml:space="preserve">В случае нарушения Подрядчиком обязательств, установленных в </w:t>
      </w:r>
      <w:proofErr w:type="spellStart"/>
      <w:r w:rsidRPr="00B14EC0">
        <w:rPr>
          <w:rFonts w:ascii="Times New Roman" w:hAnsi="Times New Roman"/>
        </w:rPr>
        <w:t>п.п</w:t>
      </w:r>
      <w:proofErr w:type="spellEnd"/>
      <w:r w:rsidRPr="00B14EC0">
        <w:rPr>
          <w:rFonts w:ascii="Times New Roman" w:hAnsi="Times New Roman"/>
        </w:rPr>
        <w:t>. 1, 2 Гарантии,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по тексту «Уведомление»). Дата расторжения не должна наступать ранее 10 (десяти) рабочих дней с даты получения Уведомления Подрядчика.</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Подрядчика до указанной даты расторжения.</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 xml:space="preserve">Настоящим Подрядчик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w:t>
      </w:r>
      <w:proofErr w:type="spellStart"/>
      <w:r w:rsidRPr="00B14EC0">
        <w:rPr>
          <w:rFonts w:ascii="Times New Roman" w:hAnsi="Times New Roman"/>
        </w:rPr>
        <w:t>п.п</w:t>
      </w:r>
      <w:proofErr w:type="spellEnd"/>
      <w:r w:rsidRPr="00B14EC0">
        <w:rPr>
          <w:rFonts w:ascii="Times New Roman" w:hAnsi="Times New Roman"/>
        </w:rPr>
        <w:t>. 1, 2 Гарантии, сверх суммы штрафа.</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Штраф, предусмотренный п. 6 Гарантии, оплачивается в течение 10 (десяти) дней с даты получения соответствующего требования. Заказчик вправе предъявить требование об уплате штрафа независимо от расторжения договора в соответствии с п. 4 Гарантии.</w:t>
      </w:r>
    </w:p>
    <w:p w:rsidR="00B14EC0" w:rsidRPr="00B14EC0" w:rsidRDefault="00B14EC0" w:rsidP="00B14EC0">
      <w:pPr>
        <w:numPr>
          <w:ilvl w:val="0"/>
          <w:numId w:val="14"/>
        </w:numPr>
        <w:tabs>
          <w:tab w:val="left" w:pos="993"/>
        </w:tabs>
        <w:autoSpaceDE w:val="0"/>
        <w:autoSpaceDN w:val="0"/>
        <w:adjustRightInd w:val="0"/>
        <w:ind w:left="0" w:firstLine="709"/>
        <w:jc w:val="both"/>
        <w:rPr>
          <w:rFonts w:ascii="Times New Roman" w:hAnsi="Times New Roman"/>
        </w:rPr>
      </w:pPr>
      <w:r w:rsidRPr="00B14EC0">
        <w:rPr>
          <w:rFonts w:ascii="Times New Roman" w:hAnsi="Times New Roman"/>
        </w:rPr>
        <w:t>Заказчик вправе приостановить осуществление платежей, причитающихся Подрядчику</w:t>
      </w:r>
      <w:r w:rsidRPr="00B14EC0">
        <w:rPr>
          <w:rFonts w:ascii="Times New Roman" w:hAnsi="Times New Roman"/>
          <w:i/>
        </w:rPr>
        <w:t>,</w:t>
      </w:r>
      <w:r w:rsidRPr="00B14EC0">
        <w:rPr>
          <w:rFonts w:ascii="Times New Roman" w:hAnsi="Times New Roman"/>
        </w:rPr>
        <w:t xml:space="preserve"> независимо от наличия оснований и наступления сроков таких платежей, до уплаты штрафа, предусмотренного п. 7 Гарантии, при этом Заказчик не будет считаться просрочившим и/или нарушившим свои обязательства по договору.</w:t>
      </w:r>
    </w:p>
    <w:p w:rsidR="00B14EC0" w:rsidRPr="00B14EC0" w:rsidRDefault="00B14EC0" w:rsidP="00B14EC0">
      <w:pPr>
        <w:numPr>
          <w:ilvl w:val="0"/>
          <w:numId w:val="14"/>
        </w:numPr>
        <w:tabs>
          <w:tab w:val="left" w:pos="993"/>
        </w:tabs>
        <w:ind w:left="0" w:firstLine="709"/>
        <w:jc w:val="both"/>
        <w:rPr>
          <w:rFonts w:ascii="Times New Roman" w:eastAsia="Times New Roman" w:hAnsi="Times New Roman"/>
        </w:rPr>
      </w:pPr>
      <w:r w:rsidRPr="00B14EC0">
        <w:rPr>
          <w:rFonts w:ascii="Times New Roman" w:eastAsia="Times New Roman" w:hAnsi="Times New Roman"/>
        </w:rPr>
        <w:t>Обязательства Подрядчика по настоящей Гарантии вступают в силу с даты её подписания,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9 Гарантии продолжают действовать в течение 4 (четырех) лет после окончания срока действия договора.</w:t>
      </w:r>
    </w:p>
    <w:tbl>
      <w:tblPr>
        <w:tblW w:w="9600" w:type="dxa"/>
        <w:jc w:val="center"/>
        <w:tblLayout w:type="fixed"/>
        <w:tblLook w:val="04A0" w:firstRow="1" w:lastRow="0" w:firstColumn="1" w:lastColumn="0" w:noHBand="0" w:noVBand="1"/>
      </w:tblPr>
      <w:tblGrid>
        <w:gridCol w:w="5808"/>
        <w:gridCol w:w="3792"/>
      </w:tblGrid>
      <w:tr w:rsidR="00B14EC0" w:rsidRPr="00B14EC0" w:rsidTr="00B946A6">
        <w:trPr>
          <w:jc w:val="center"/>
        </w:trPr>
        <w:tc>
          <w:tcPr>
            <w:tcW w:w="5812" w:type="dxa"/>
          </w:tcPr>
          <w:p w:rsidR="00B14EC0" w:rsidRPr="00B14EC0" w:rsidRDefault="00B14EC0" w:rsidP="00B14EC0">
            <w:pPr>
              <w:widowControl w:val="0"/>
              <w:overflowPunct w:val="0"/>
              <w:autoSpaceDE w:val="0"/>
              <w:autoSpaceDN w:val="0"/>
              <w:adjustRightInd w:val="0"/>
              <w:jc w:val="both"/>
              <w:rPr>
                <w:rFonts w:ascii="Times New Roman" w:eastAsia="Times New Roman" w:hAnsi="Times New Roman"/>
                <w:lang w:eastAsia="ru-RU"/>
              </w:rPr>
            </w:pPr>
          </w:p>
        </w:tc>
        <w:tc>
          <w:tcPr>
            <w:tcW w:w="3794" w:type="dxa"/>
          </w:tcPr>
          <w:p w:rsidR="00B14EC0" w:rsidRPr="00B14EC0" w:rsidRDefault="00B14EC0" w:rsidP="00B14EC0">
            <w:pPr>
              <w:widowControl w:val="0"/>
              <w:shd w:val="clear" w:color="auto" w:fill="FFFFFF"/>
              <w:rPr>
                <w:rFonts w:ascii="Times New Roman" w:hAnsi="Times New Roman"/>
                <w:b/>
              </w:rPr>
            </w:pPr>
            <w:r w:rsidRPr="00B14EC0">
              <w:rPr>
                <w:rFonts w:ascii="Times New Roman" w:hAnsi="Times New Roman"/>
                <w:b/>
              </w:rPr>
              <w:t xml:space="preserve">ПОДРЯДЧИК: </w:t>
            </w:r>
          </w:p>
          <w:p w:rsidR="00B14EC0" w:rsidRPr="00B14EC0" w:rsidRDefault="00B14EC0" w:rsidP="00B14EC0">
            <w:pPr>
              <w:widowControl w:val="0"/>
              <w:shd w:val="clear" w:color="auto" w:fill="FFFFFF"/>
              <w:rPr>
                <w:rFonts w:ascii="Times New Roman" w:hAnsi="Times New Roman"/>
                <w:b/>
              </w:rPr>
            </w:pPr>
          </w:p>
          <w:p w:rsidR="00B14EC0" w:rsidRPr="00B14EC0" w:rsidRDefault="00B14EC0" w:rsidP="00B14EC0">
            <w:pPr>
              <w:widowControl w:val="0"/>
              <w:shd w:val="clear" w:color="auto" w:fill="FFFFFF"/>
              <w:rPr>
                <w:rFonts w:ascii="Times New Roman" w:hAnsi="Times New Roman"/>
                <w:b/>
              </w:rPr>
            </w:pPr>
            <w:r w:rsidRPr="00B14EC0">
              <w:rPr>
                <w:rFonts w:ascii="Times New Roman" w:hAnsi="Times New Roman"/>
                <w:b/>
              </w:rPr>
              <w:t>___________________/</w:t>
            </w:r>
          </w:p>
        </w:tc>
      </w:tr>
      <w:tr w:rsidR="00B14EC0" w:rsidRPr="00B14EC0" w:rsidTr="00B946A6">
        <w:trPr>
          <w:jc w:val="center"/>
        </w:trPr>
        <w:tc>
          <w:tcPr>
            <w:tcW w:w="5812" w:type="dxa"/>
          </w:tcPr>
          <w:p w:rsidR="00B14EC0" w:rsidRPr="00B14EC0" w:rsidRDefault="00B14EC0" w:rsidP="00B14EC0">
            <w:pPr>
              <w:widowControl w:val="0"/>
              <w:overflowPunct w:val="0"/>
              <w:autoSpaceDE w:val="0"/>
              <w:autoSpaceDN w:val="0"/>
              <w:adjustRightInd w:val="0"/>
              <w:jc w:val="both"/>
              <w:rPr>
                <w:rFonts w:ascii="Times New Roman" w:eastAsia="Times New Roman" w:hAnsi="Times New Roman"/>
                <w:lang w:eastAsia="ru-RU"/>
              </w:rPr>
            </w:pPr>
          </w:p>
        </w:tc>
        <w:tc>
          <w:tcPr>
            <w:tcW w:w="3794" w:type="dxa"/>
            <w:hideMark/>
          </w:tcPr>
          <w:p w:rsidR="00B14EC0" w:rsidRPr="00B14EC0" w:rsidRDefault="00B14EC0" w:rsidP="00B14EC0">
            <w:pPr>
              <w:widowControl w:val="0"/>
              <w:shd w:val="clear" w:color="auto" w:fill="FFFFFF"/>
              <w:rPr>
                <w:rFonts w:ascii="Times New Roman" w:hAnsi="Times New Roman"/>
                <w:b/>
              </w:rPr>
            </w:pPr>
            <w:r w:rsidRPr="00B14EC0">
              <w:rPr>
                <w:rFonts w:ascii="Times New Roman" w:hAnsi="Times New Roman"/>
                <w:b/>
              </w:rPr>
              <w:t>М.П.</w:t>
            </w:r>
          </w:p>
        </w:tc>
      </w:tr>
    </w:tbl>
    <w:p w:rsidR="00B14EC0" w:rsidRPr="00B14EC0" w:rsidRDefault="00B14EC0" w:rsidP="00B14EC0">
      <w:pPr>
        <w:rPr>
          <w:rFonts w:ascii="Times New Roman" w:hAnsi="Times New Roman"/>
        </w:rPr>
      </w:pPr>
    </w:p>
    <w:p w:rsidR="00B14EC0" w:rsidRPr="00B14EC0" w:rsidRDefault="00B14EC0" w:rsidP="00B14EC0">
      <w:pPr>
        <w:widowControl w:val="0"/>
        <w:autoSpaceDE w:val="0"/>
        <w:autoSpaceDN w:val="0"/>
        <w:adjustRightInd w:val="0"/>
        <w:rPr>
          <w:rFonts w:ascii="Times New Roman" w:hAnsi="Times New Roman"/>
        </w:rPr>
      </w:pPr>
    </w:p>
    <w:p w:rsidR="00B14EC0" w:rsidRPr="00B14EC0" w:rsidRDefault="00B14EC0" w:rsidP="00B14EC0">
      <w:pPr>
        <w:widowControl w:val="0"/>
        <w:autoSpaceDE w:val="0"/>
        <w:autoSpaceDN w:val="0"/>
        <w:adjustRightInd w:val="0"/>
        <w:rPr>
          <w:rFonts w:ascii="Times New Roman" w:hAnsi="Times New Roman"/>
        </w:rPr>
      </w:pPr>
    </w:p>
    <w:p w:rsidR="00B14EC0" w:rsidRPr="00B14EC0" w:rsidRDefault="00B14EC0" w:rsidP="00B14EC0">
      <w:pPr>
        <w:widowControl w:val="0"/>
        <w:autoSpaceDE w:val="0"/>
        <w:autoSpaceDN w:val="0"/>
        <w:adjustRightInd w:val="0"/>
        <w:rPr>
          <w:rFonts w:ascii="Times New Roman" w:hAnsi="Times New Roman"/>
        </w:rPr>
      </w:pPr>
    </w:p>
    <w:p w:rsidR="0078717C" w:rsidRPr="00B14EC0" w:rsidRDefault="0078717C" w:rsidP="00B14EC0">
      <w:pPr>
        <w:widowControl w:val="0"/>
        <w:autoSpaceDE w:val="0"/>
        <w:autoSpaceDN w:val="0"/>
        <w:adjustRightInd w:val="0"/>
        <w:rPr>
          <w:rFonts w:ascii="Times New Roman" w:hAnsi="Times New Roman"/>
        </w:rPr>
      </w:pPr>
    </w:p>
    <w:p w:rsidR="00564AA5" w:rsidRPr="00B14EC0" w:rsidRDefault="00564AA5" w:rsidP="00B14EC0">
      <w:pPr>
        <w:rPr>
          <w:rFonts w:ascii="Times New Roman" w:hAnsi="Times New Roman"/>
          <w:b/>
          <w:spacing w:val="-3"/>
        </w:rPr>
      </w:pPr>
      <w:r w:rsidRPr="00B14EC0">
        <w:rPr>
          <w:rFonts w:ascii="Times New Roman" w:hAnsi="Times New Roman"/>
          <w:b/>
          <w:spacing w:val="-3"/>
        </w:rPr>
        <w:br w:type="page"/>
      </w:r>
    </w:p>
    <w:p w:rsidR="00BD268F" w:rsidRPr="00B14EC0" w:rsidRDefault="00BD268F" w:rsidP="00B14EC0">
      <w:pPr>
        <w:jc w:val="center"/>
        <w:rPr>
          <w:rFonts w:ascii="Times New Roman" w:hAnsi="Times New Roman"/>
          <w:b/>
          <w:spacing w:val="-3"/>
        </w:rPr>
      </w:pPr>
      <w:r w:rsidRPr="00B14EC0">
        <w:rPr>
          <w:rFonts w:ascii="Times New Roman" w:hAnsi="Times New Roman"/>
          <w:b/>
          <w:spacing w:val="-3"/>
          <w:lang w:val="en-US"/>
        </w:rPr>
        <w:lastRenderedPageBreak/>
        <w:t>V</w:t>
      </w:r>
      <w:r w:rsidRPr="00B14EC0">
        <w:rPr>
          <w:rFonts w:ascii="Times New Roman" w:hAnsi="Times New Roman"/>
          <w:b/>
          <w:spacing w:val="-3"/>
        </w:rPr>
        <w:t>. ФОРМЫ</w:t>
      </w:r>
    </w:p>
    <w:p w:rsidR="00BD268F" w:rsidRPr="00B14EC0" w:rsidRDefault="00BD268F" w:rsidP="00B14EC0">
      <w:pPr>
        <w:jc w:val="right"/>
        <w:rPr>
          <w:rFonts w:ascii="Times New Roman" w:hAnsi="Times New Roman"/>
          <w:b/>
          <w:spacing w:val="-3"/>
        </w:rPr>
      </w:pPr>
    </w:p>
    <w:p w:rsidR="00E508D4" w:rsidRPr="00B14EC0" w:rsidRDefault="00E508D4" w:rsidP="00B14EC0">
      <w:pPr>
        <w:jc w:val="right"/>
        <w:rPr>
          <w:rFonts w:ascii="Times New Roman" w:hAnsi="Times New Roman"/>
          <w:b/>
        </w:rPr>
      </w:pPr>
      <w:r w:rsidRPr="00B14EC0">
        <w:rPr>
          <w:rFonts w:ascii="Times New Roman" w:hAnsi="Times New Roman"/>
          <w:b/>
          <w:spacing w:val="-3"/>
        </w:rPr>
        <w:t>ФОРМА № 1</w:t>
      </w:r>
    </w:p>
    <w:p w:rsidR="00E508D4" w:rsidRPr="00B14EC0" w:rsidRDefault="00E508D4" w:rsidP="00B14EC0">
      <w:pPr>
        <w:rPr>
          <w:rFonts w:ascii="Times New Roman" w:hAnsi="Times New Roman"/>
          <w:b/>
          <w:i/>
        </w:rPr>
      </w:pPr>
      <w:r w:rsidRPr="00B14EC0">
        <w:rPr>
          <w:rFonts w:ascii="Times New Roman" w:hAnsi="Times New Roman"/>
          <w:i/>
        </w:rPr>
        <w:t>заполняется на бланке организации</w:t>
      </w:r>
    </w:p>
    <w:p w:rsidR="008A75AF" w:rsidRPr="00B14EC0" w:rsidRDefault="008A75AF" w:rsidP="00B14EC0">
      <w:pPr>
        <w:jc w:val="right"/>
        <w:rPr>
          <w:rFonts w:ascii="Times New Roman" w:hAnsi="Times New Roman"/>
          <w:b/>
        </w:rPr>
      </w:pPr>
    </w:p>
    <w:p w:rsidR="00E508D4" w:rsidRPr="00B14EC0" w:rsidRDefault="00245BBE" w:rsidP="00B14EC0">
      <w:pPr>
        <w:jc w:val="right"/>
        <w:rPr>
          <w:rFonts w:ascii="Times New Roman" w:hAnsi="Times New Roman"/>
          <w:b/>
        </w:rPr>
      </w:pPr>
      <w:r w:rsidRPr="00B14EC0">
        <w:rPr>
          <w:rFonts w:ascii="Times New Roman" w:hAnsi="Times New Roman"/>
          <w:b/>
        </w:rPr>
        <w:t xml:space="preserve"> </w:t>
      </w:r>
      <w:r w:rsidRPr="00B14EC0">
        <w:rPr>
          <w:rFonts w:ascii="Times New Roman" w:hAnsi="Times New Roman"/>
          <w:b/>
        </w:rPr>
        <w:tab/>
      </w:r>
      <w:r w:rsidRPr="00B14EC0">
        <w:rPr>
          <w:rFonts w:ascii="Times New Roman" w:hAnsi="Times New Roman"/>
          <w:b/>
        </w:rPr>
        <w:tab/>
      </w:r>
      <w:r w:rsidRPr="00B14EC0">
        <w:rPr>
          <w:rFonts w:ascii="Times New Roman" w:hAnsi="Times New Roman"/>
          <w:b/>
        </w:rPr>
        <w:tab/>
      </w:r>
      <w:r w:rsidRPr="00B14EC0">
        <w:rPr>
          <w:rFonts w:ascii="Times New Roman" w:hAnsi="Times New Roman"/>
          <w:b/>
        </w:rPr>
        <w:tab/>
      </w:r>
      <w:r w:rsidRPr="00B14EC0">
        <w:rPr>
          <w:rFonts w:ascii="Times New Roman" w:hAnsi="Times New Roman"/>
          <w:b/>
        </w:rPr>
        <w:tab/>
      </w:r>
      <w:r w:rsidR="00E508D4" w:rsidRPr="00B14EC0">
        <w:rPr>
          <w:rFonts w:ascii="Times New Roman" w:hAnsi="Times New Roman"/>
          <w:b/>
        </w:rPr>
        <w:t>Заказчику: А</w:t>
      </w:r>
      <w:r w:rsidRPr="00B14EC0">
        <w:rPr>
          <w:rFonts w:ascii="Times New Roman" w:hAnsi="Times New Roman"/>
          <w:b/>
        </w:rPr>
        <w:t>кционерное общество</w:t>
      </w:r>
      <w:r w:rsidR="00E508D4" w:rsidRPr="00B14EC0">
        <w:rPr>
          <w:rFonts w:ascii="Times New Roman" w:hAnsi="Times New Roman"/>
          <w:b/>
        </w:rPr>
        <w:t xml:space="preserve"> «Красноярскнефтепродукт»</w:t>
      </w:r>
    </w:p>
    <w:p w:rsidR="00E508D4" w:rsidRPr="00B14EC0" w:rsidRDefault="00E508D4" w:rsidP="00B14EC0">
      <w:pPr>
        <w:jc w:val="right"/>
        <w:rPr>
          <w:rFonts w:ascii="Times New Roman" w:hAnsi="Times New Roman"/>
          <w:b/>
        </w:rPr>
      </w:pPr>
    </w:p>
    <w:p w:rsidR="00E508D4" w:rsidRPr="00B14EC0" w:rsidRDefault="00E508D4" w:rsidP="00B14EC0">
      <w:pPr>
        <w:tabs>
          <w:tab w:val="left" w:pos="142"/>
        </w:tabs>
        <w:jc w:val="center"/>
        <w:rPr>
          <w:rFonts w:ascii="Times New Roman" w:hAnsi="Times New Roman"/>
          <w:b/>
        </w:rPr>
      </w:pPr>
      <w:r w:rsidRPr="00B14EC0">
        <w:rPr>
          <w:rFonts w:ascii="Times New Roman" w:hAnsi="Times New Roman"/>
          <w:b/>
        </w:rPr>
        <w:t>ЗАЯВКА</w:t>
      </w:r>
    </w:p>
    <w:p w:rsidR="00E508D4" w:rsidRPr="00B14EC0" w:rsidRDefault="00E508D4" w:rsidP="00B14EC0">
      <w:pPr>
        <w:tabs>
          <w:tab w:val="left" w:pos="142"/>
        </w:tabs>
        <w:jc w:val="center"/>
        <w:rPr>
          <w:rFonts w:ascii="Times New Roman" w:hAnsi="Times New Roman"/>
          <w:b/>
        </w:rPr>
      </w:pPr>
      <w:r w:rsidRPr="00B14EC0">
        <w:rPr>
          <w:rFonts w:ascii="Times New Roman" w:hAnsi="Times New Roman"/>
          <w:b/>
        </w:rPr>
        <w:t>НА УЧАСТИЕ В ЗАПРОСЕ ПРЕДЛОЖЕНИЙ В ЭЛЕКТРОННОЙ ФОРМЕ</w:t>
      </w:r>
    </w:p>
    <w:p w:rsidR="00E508D4" w:rsidRPr="00B14EC0" w:rsidRDefault="00E508D4" w:rsidP="00B14EC0">
      <w:pPr>
        <w:tabs>
          <w:tab w:val="left" w:pos="142"/>
        </w:tabs>
        <w:jc w:val="center"/>
        <w:rPr>
          <w:rFonts w:ascii="Times New Roman" w:hAnsi="Times New Roman"/>
        </w:rPr>
      </w:pPr>
    </w:p>
    <w:p w:rsidR="00245BBE" w:rsidRPr="00B14EC0" w:rsidRDefault="00E508D4" w:rsidP="00B14EC0">
      <w:pPr>
        <w:ind w:firstLine="709"/>
        <w:jc w:val="both"/>
        <w:rPr>
          <w:rFonts w:ascii="Times New Roman" w:hAnsi="Times New Roman"/>
        </w:rPr>
      </w:pPr>
      <w:r w:rsidRPr="00B14EC0">
        <w:rPr>
          <w:rFonts w:ascii="Times New Roman" w:hAnsi="Times New Roman"/>
        </w:rPr>
        <w:t>Изучив документацию запроса предложений в электронной форме</w:t>
      </w:r>
      <w:r w:rsidR="00452D33" w:rsidRPr="00B14EC0">
        <w:rPr>
          <w:rFonts w:ascii="Times New Roman" w:hAnsi="Times New Roman"/>
        </w:rPr>
        <w:t xml:space="preserve"> </w:t>
      </w:r>
      <w:r w:rsidR="00B14EC0" w:rsidRPr="00B14EC0">
        <w:rPr>
          <w:rFonts w:ascii="Times New Roman" w:hAnsi="Times New Roman"/>
          <w:b/>
        </w:rPr>
        <w:t>№ 017/21 «На право заключения договора на разработку проектной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III (монтаж нового вертикального резервуара РВС -1000м3 в действующем парке светлых нефтепродуктов) с прохождением экспертизы промышленной безопасности для нужд АО «Красноярскнефтепродукт»</w:t>
      </w:r>
      <w:r w:rsidR="00E65D9B" w:rsidRPr="00B14EC0">
        <w:rPr>
          <w:rFonts w:ascii="Times New Roman" w:hAnsi="Times New Roman"/>
          <w:bCs/>
        </w:rPr>
        <w:t>,</w:t>
      </w:r>
      <w:r w:rsidR="00452D33" w:rsidRPr="00B14EC0">
        <w:rPr>
          <w:rFonts w:ascii="Times New Roman" w:hAnsi="Times New Roman"/>
          <w:b/>
        </w:rPr>
        <w:t xml:space="preserve"> </w:t>
      </w:r>
      <w:r w:rsidR="000439F3" w:rsidRPr="00B14EC0">
        <w:rPr>
          <w:rFonts w:ascii="Times New Roman" w:hAnsi="Times New Roman"/>
        </w:rPr>
        <w:t>мы</w:t>
      </w:r>
      <w:r w:rsidRPr="00B14EC0">
        <w:rPr>
          <w:rFonts w:ascii="Times New Roman" w:hAnsi="Times New Roman"/>
        </w:rPr>
        <w:t>, нижеподписавшиеся _____</w:t>
      </w:r>
      <w:r w:rsidR="00452D33" w:rsidRPr="00B14EC0">
        <w:rPr>
          <w:rFonts w:ascii="Times New Roman" w:hAnsi="Times New Roman"/>
        </w:rPr>
        <w:t>______</w:t>
      </w:r>
      <w:r w:rsidRPr="00B14EC0">
        <w:rPr>
          <w:rFonts w:ascii="Times New Roman" w:hAnsi="Times New Roman"/>
        </w:rPr>
        <w:t xml:space="preserve">________ </w:t>
      </w:r>
      <w:r w:rsidR="00452D33" w:rsidRPr="00B14EC0">
        <w:rPr>
          <w:rFonts w:ascii="Times New Roman" w:hAnsi="Times New Roman"/>
          <w:b/>
          <w:i/>
        </w:rPr>
        <w:t xml:space="preserve">(наименование участника </w:t>
      </w:r>
      <w:r w:rsidRPr="00B14EC0">
        <w:rPr>
          <w:rFonts w:ascii="Times New Roman" w:hAnsi="Times New Roman"/>
          <w:b/>
          <w:i/>
        </w:rPr>
        <w:t>закупки),</w:t>
      </w:r>
      <w:r w:rsidRPr="00B14EC0">
        <w:rPr>
          <w:rFonts w:ascii="Times New Roman" w:hAnsi="Times New Roman"/>
        </w:rPr>
        <w:t xml:space="preserve"> предлагаем заключить Договор на условиях и в соответствии с требованиями документации</w:t>
      </w:r>
      <w:r w:rsidR="009A25E1" w:rsidRPr="00B14EC0">
        <w:rPr>
          <w:rFonts w:ascii="Times New Roman" w:hAnsi="Times New Roman"/>
        </w:rPr>
        <w:t xml:space="preserve"> (в том числе с требованиями технического задания, проекта договора) </w:t>
      </w:r>
      <w:r w:rsidRPr="00B14EC0">
        <w:rPr>
          <w:rFonts w:ascii="Times New Roman" w:hAnsi="Times New Roman"/>
        </w:rPr>
        <w:t>и другими документами, являющимися неотъемлемыми приложениями к настоящему письму и составляющими вместе с настоящим письмом заявку</w:t>
      </w:r>
      <w:r w:rsidR="00245BBE" w:rsidRPr="00B14EC0">
        <w:rPr>
          <w:rFonts w:ascii="Times New Roman" w:hAnsi="Times New Roman"/>
        </w:rPr>
        <w:t xml:space="preserve">. </w:t>
      </w:r>
    </w:p>
    <w:p w:rsidR="00AE3797" w:rsidRPr="00B14EC0" w:rsidRDefault="00AE3797" w:rsidP="00B14EC0">
      <w:pPr>
        <w:ind w:firstLine="709"/>
        <w:jc w:val="both"/>
        <w:rPr>
          <w:rFonts w:ascii="Times New Roman" w:hAnsi="Times New Roman"/>
        </w:rPr>
      </w:pPr>
    </w:p>
    <w:p w:rsidR="00E508D4" w:rsidRPr="00B14EC0" w:rsidRDefault="00E508D4" w:rsidP="00B14EC0">
      <w:pPr>
        <w:ind w:firstLine="709"/>
        <w:jc w:val="both"/>
        <w:rPr>
          <w:rFonts w:ascii="Times New Roman" w:hAnsi="Times New Roman"/>
        </w:rPr>
      </w:pPr>
      <w:r w:rsidRPr="00B14EC0">
        <w:rPr>
          <w:rFonts w:ascii="Times New Roman" w:hAnsi="Times New Roman"/>
        </w:rPr>
        <w:t>Данная заявка подается с пониманием того, что:</w:t>
      </w:r>
    </w:p>
    <w:p w:rsidR="00E508D4" w:rsidRPr="00B14EC0" w:rsidRDefault="00E508D4" w:rsidP="00B14EC0">
      <w:pPr>
        <w:ind w:firstLine="709"/>
        <w:jc w:val="both"/>
        <w:rPr>
          <w:rFonts w:ascii="Times New Roman" w:hAnsi="Times New Roman"/>
        </w:rPr>
      </w:pPr>
      <w:r w:rsidRPr="00B14EC0">
        <w:rPr>
          <w:rFonts w:ascii="Times New Roman" w:hAnsi="Times New Roman"/>
        </w:rPr>
        <w:t>Вы не отвечаете и не имеете обязательств по нашим расходам, связанных с подготовкой и подачей данной заявки, за исключением случаев, прямо оговоренных в законодательстве Российской Федерации;</w:t>
      </w:r>
    </w:p>
    <w:p w:rsidR="00E508D4" w:rsidRPr="00B14EC0" w:rsidRDefault="00E508D4" w:rsidP="00B14EC0">
      <w:pPr>
        <w:ind w:firstLine="709"/>
        <w:jc w:val="both"/>
        <w:rPr>
          <w:rFonts w:ascii="Times New Roman" w:hAnsi="Times New Roman"/>
        </w:rPr>
      </w:pPr>
      <w:r w:rsidRPr="00B14EC0">
        <w:rPr>
          <w:rFonts w:ascii="Times New Roman" w:hAnsi="Times New Roman"/>
        </w:rPr>
        <w:t>Вы оставляете за собой право:</w:t>
      </w:r>
    </w:p>
    <w:p w:rsidR="00E508D4" w:rsidRPr="00B14EC0" w:rsidRDefault="00E508D4" w:rsidP="00B14EC0">
      <w:pPr>
        <w:ind w:firstLine="709"/>
        <w:jc w:val="both"/>
        <w:rPr>
          <w:rFonts w:ascii="Times New Roman" w:hAnsi="Times New Roman"/>
        </w:rPr>
      </w:pPr>
      <w:r w:rsidRPr="00B14EC0">
        <w:rPr>
          <w:rFonts w:ascii="Times New Roman" w:hAnsi="Times New Roman"/>
        </w:rPr>
        <w:t>- Отклонить заявки с ценами, превышающими начальную (максимальную) цену договора (цену лота)</w:t>
      </w:r>
      <w:r w:rsidR="00245BBE" w:rsidRPr="00B14EC0">
        <w:rPr>
          <w:rFonts w:ascii="Times New Roman" w:hAnsi="Times New Roman"/>
        </w:rPr>
        <w:t xml:space="preserve"> </w:t>
      </w:r>
      <w:r w:rsidR="00245BBE" w:rsidRPr="00B14EC0">
        <w:rPr>
          <w:rFonts w:ascii="Times New Roman" w:eastAsia="Times New Roman" w:hAnsi="Times New Roman"/>
          <w:lang w:eastAsia="ru-RU"/>
        </w:rPr>
        <w:t xml:space="preserve">и (или) начальную (максимальную) цену </w:t>
      </w:r>
      <w:r w:rsidR="00245BBE" w:rsidRPr="00B14EC0">
        <w:rPr>
          <w:rFonts w:ascii="Times New Roman" w:eastAsia="Times New Roman" w:hAnsi="Times New Roman"/>
          <w:bCs/>
          <w:lang w:eastAsia="ru-RU"/>
        </w:rPr>
        <w:t>за единицу товара (работы, услуги);</w:t>
      </w:r>
    </w:p>
    <w:p w:rsidR="00E508D4" w:rsidRPr="00B14EC0" w:rsidRDefault="00E508D4" w:rsidP="00B14EC0">
      <w:pPr>
        <w:ind w:firstLine="709"/>
        <w:jc w:val="both"/>
        <w:rPr>
          <w:rFonts w:ascii="Times New Roman" w:hAnsi="Times New Roman"/>
        </w:rPr>
      </w:pPr>
      <w:r w:rsidRPr="00B14EC0">
        <w:rPr>
          <w:rFonts w:ascii="Times New Roman" w:hAnsi="Times New Roman"/>
        </w:rPr>
        <w:t>- Принять или отклонить любую заявку в соответствии с условиями документации о закупке;</w:t>
      </w:r>
    </w:p>
    <w:p w:rsidR="00E508D4" w:rsidRPr="00B14EC0" w:rsidRDefault="00E508D4" w:rsidP="00B14EC0">
      <w:pPr>
        <w:ind w:firstLine="709"/>
        <w:jc w:val="both"/>
        <w:rPr>
          <w:rFonts w:ascii="Times New Roman" w:hAnsi="Times New Roman"/>
        </w:rPr>
      </w:pPr>
      <w:r w:rsidRPr="00B14EC0">
        <w:rPr>
          <w:rFonts w:ascii="Times New Roman" w:hAnsi="Times New Roman"/>
        </w:rPr>
        <w:t>- Отклонить все заявки.</w:t>
      </w:r>
    </w:p>
    <w:p w:rsidR="00245BBE" w:rsidRPr="00B14EC0" w:rsidRDefault="00245BBE" w:rsidP="00B14EC0">
      <w:pPr>
        <w:pStyle w:val="15"/>
        <w:ind w:firstLine="709"/>
        <w:jc w:val="both"/>
        <w:rPr>
          <w:sz w:val="22"/>
          <w:szCs w:val="22"/>
        </w:rPr>
      </w:pPr>
    </w:p>
    <w:p w:rsidR="00E508D4" w:rsidRPr="00B14EC0" w:rsidRDefault="00E508D4" w:rsidP="00B14EC0">
      <w:pPr>
        <w:pStyle w:val="15"/>
        <w:ind w:firstLine="709"/>
        <w:jc w:val="both"/>
        <w:rPr>
          <w:sz w:val="22"/>
          <w:szCs w:val="22"/>
        </w:rPr>
      </w:pPr>
      <w:r w:rsidRPr="00B14EC0">
        <w:rPr>
          <w:sz w:val="22"/>
          <w:szCs w:val="22"/>
        </w:rPr>
        <w:t xml:space="preserve">При подаче настоящей заявки на участие в закупке </w:t>
      </w:r>
      <w:r w:rsidRPr="00B14EC0">
        <w:rPr>
          <w:b/>
          <w:color w:val="000000"/>
          <w:sz w:val="22"/>
          <w:szCs w:val="22"/>
        </w:rPr>
        <w:t>_____________</w:t>
      </w:r>
      <w:r w:rsidR="00C9022C" w:rsidRPr="00B14EC0">
        <w:rPr>
          <w:b/>
          <w:color w:val="000000"/>
          <w:sz w:val="22"/>
          <w:szCs w:val="22"/>
        </w:rPr>
        <w:t>_ (</w:t>
      </w:r>
      <w:r w:rsidRPr="00B14EC0">
        <w:rPr>
          <w:b/>
          <w:i/>
          <w:color w:val="000000"/>
          <w:sz w:val="22"/>
          <w:szCs w:val="22"/>
        </w:rPr>
        <w:t xml:space="preserve">наименование участника </w:t>
      </w:r>
      <w:r w:rsidR="00C9022C" w:rsidRPr="00B14EC0">
        <w:rPr>
          <w:b/>
          <w:i/>
          <w:color w:val="000000"/>
          <w:sz w:val="22"/>
          <w:szCs w:val="22"/>
        </w:rPr>
        <w:t>закупки</w:t>
      </w:r>
      <w:r w:rsidR="00C9022C" w:rsidRPr="00B14EC0">
        <w:rPr>
          <w:b/>
          <w:color w:val="000000"/>
          <w:sz w:val="22"/>
          <w:szCs w:val="22"/>
        </w:rPr>
        <w:t>)</w:t>
      </w:r>
      <w:r w:rsidR="00C9022C" w:rsidRPr="00B14EC0">
        <w:rPr>
          <w:color w:val="000000"/>
          <w:sz w:val="22"/>
          <w:szCs w:val="22"/>
        </w:rPr>
        <w:t xml:space="preserve"> </w:t>
      </w:r>
      <w:r w:rsidR="00C9022C" w:rsidRPr="00B14EC0">
        <w:rPr>
          <w:sz w:val="22"/>
          <w:szCs w:val="22"/>
        </w:rPr>
        <w:t>принимает</w:t>
      </w:r>
      <w:r w:rsidRPr="00B14EC0">
        <w:rPr>
          <w:sz w:val="22"/>
          <w:szCs w:val="22"/>
        </w:rPr>
        <w:t xml:space="preserve"> на себя следующие обязательства: </w:t>
      </w:r>
    </w:p>
    <w:p w:rsidR="00E508D4" w:rsidRPr="00B14EC0" w:rsidRDefault="00E508D4" w:rsidP="00B14EC0">
      <w:pPr>
        <w:pStyle w:val="15"/>
        <w:ind w:firstLine="709"/>
        <w:jc w:val="both"/>
        <w:rPr>
          <w:sz w:val="22"/>
          <w:szCs w:val="22"/>
        </w:rPr>
      </w:pPr>
      <w:r w:rsidRPr="00B14EC0">
        <w:rPr>
          <w:sz w:val="22"/>
          <w:szCs w:val="22"/>
        </w:rPr>
        <w:t>- не изменять (не вносить изменения) и/или не отзывать свою Заявку в течение срока ее действия после истечения срока окончания подачи Заявок;</w:t>
      </w:r>
    </w:p>
    <w:p w:rsidR="00E508D4" w:rsidRPr="00B14EC0" w:rsidRDefault="00E508D4" w:rsidP="00B14EC0">
      <w:pPr>
        <w:pStyle w:val="15"/>
        <w:ind w:firstLine="709"/>
        <w:jc w:val="both"/>
        <w:rPr>
          <w:sz w:val="22"/>
          <w:szCs w:val="22"/>
        </w:rPr>
      </w:pPr>
      <w:r w:rsidRPr="00B14EC0">
        <w:rPr>
          <w:sz w:val="22"/>
          <w:szCs w:val="22"/>
        </w:rPr>
        <w:t xml:space="preserve">- предоставлять достоверные и неискаженные документы, сведения и/или информацию, приведенные в составе заявки (в том числе, учитывая возможную необходимость подтверждения сведений, указанных в документах, со стороны организаций, выдавших их, по запросу Заказчика); </w:t>
      </w:r>
    </w:p>
    <w:p w:rsidR="00E508D4" w:rsidRPr="00B14EC0" w:rsidRDefault="00E508D4" w:rsidP="00B14EC0">
      <w:pPr>
        <w:pStyle w:val="15"/>
        <w:ind w:firstLine="709"/>
        <w:jc w:val="both"/>
        <w:rPr>
          <w:sz w:val="22"/>
          <w:szCs w:val="22"/>
        </w:rPr>
      </w:pPr>
      <w:r w:rsidRPr="00B14EC0">
        <w:rPr>
          <w:sz w:val="22"/>
          <w:szCs w:val="22"/>
        </w:rPr>
        <w:t>- заключить договор в установленном в документации о закупке порядке, в случае признания Победителем, либо единственным участником закупки, соответствующим треб</w:t>
      </w:r>
      <w:r w:rsidR="009F3420" w:rsidRPr="00B14EC0">
        <w:rPr>
          <w:sz w:val="22"/>
          <w:szCs w:val="22"/>
        </w:rPr>
        <w:t>ованиям документации о закупке.</w:t>
      </w:r>
    </w:p>
    <w:p w:rsidR="00E508D4" w:rsidRPr="00B14EC0" w:rsidRDefault="00E508D4" w:rsidP="00B14EC0">
      <w:pPr>
        <w:pStyle w:val="15"/>
        <w:ind w:firstLine="709"/>
        <w:jc w:val="both"/>
        <w:rPr>
          <w:sz w:val="22"/>
          <w:szCs w:val="22"/>
        </w:rPr>
      </w:pPr>
      <w:r w:rsidRPr="00B14EC0">
        <w:rPr>
          <w:sz w:val="22"/>
          <w:szCs w:val="22"/>
        </w:rPr>
        <w:t>Мы, нижеподписавшиеся, настоящим удостоверяем, что на момент подписания настоящей заявки полностью удовлетворяет требованиям к участникам закупки и в частности:</w:t>
      </w:r>
    </w:p>
    <w:p w:rsidR="00E508D4" w:rsidRPr="00B14EC0" w:rsidRDefault="00E508D4" w:rsidP="00B14EC0">
      <w:pPr>
        <w:pStyle w:val="15"/>
        <w:ind w:firstLine="709"/>
        <w:jc w:val="both"/>
        <w:rPr>
          <w:sz w:val="22"/>
          <w:szCs w:val="22"/>
        </w:rPr>
      </w:pPr>
      <w:r w:rsidRPr="00B14EC0">
        <w:rPr>
          <w:sz w:val="22"/>
          <w:szCs w:val="22"/>
        </w:rPr>
        <w:t>являемся полностью правоспособным;</w:t>
      </w:r>
    </w:p>
    <w:p w:rsidR="00E508D4" w:rsidRPr="00B14EC0" w:rsidRDefault="00E508D4" w:rsidP="00B14EC0">
      <w:pPr>
        <w:pStyle w:val="15"/>
        <w:ind w:firstLine="709"/>
        <w:jc w:val="both"/>
        <w:rPr>
          <w:sz w:val="22"/>
          <w:szCs w:val="22"/>
        </w:rPr>
      </w:pPr>
      <w:r w:rsidRPr="00B14EC0">
        <w:rPr>
          <w:sz w:val="22"/>
          <w:szCs w:val="22"/>
        </w:rPr>
        <w:t>обладаем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E508D4" w:rsidRPr="00B14EC0" w:rsidRDefault="00E508D4" w:rsidP="00B14EC0">
      <w:pPr>
        <w:pStyle w:val="15"/>
        <w:jc w:val="both"/>
        <w:rPr>
          <w:sz w:val="22"/>
          <w:szCs w:val="22"/>
        </w:rPr>
      </w:pPr>
    </w:p>
    <w:p w:rsidR="00E508D4" w:rsidRPr="00B14EC0" w:rsidRDefault="00E508D4" w:rsidP="00B14EC0">
      <w:pPr>
        <w:pStyle w:val="ConsNonformat"/>
        <w:jc w:val="both"/>
        <w:rPr>
          <w:szCs w:val="22"/>
        </w:rPr>
      </w:pPr>
      <w:r w:rsidRPr="00B14EC0">
        <w:rPr>
          <w:szCs w:val="22"/>
        </w:rPr>
        <w:t>Подпись руководителя</w:t>
      </w:r>
    </w:p>
    <w:p w:rsidR="00E508D4" w:rsidRPr="00B14EC0" w:rsidRDefault="00E508D4" w:rsidP="00B14EC0">
      <w:pPr>
        <w:pStyle w:val="ConsNonformat"/>
        <w:jc w:val="both"/>
        <w:rPr>
          <w:szCs w:val="22"/>
        </w:rPr>
      </w:pPr>
      <w:r w:rsidRPr="00B14EC0">
        <w:rPr>
          <w:szCs w:val="22"/>
        </w:rPr>
        <w:t xml:space="preserve">(его уполномоченного </w:t>
      </w:r>
      <w:proofErr w:type="gramStart"/>
      <w:r w:rsidRPr="00B14EC0">
        <w:rPr>
          <w:szCs w:val="22"/>
        </w:rPr>
        <w:t xml:space="preserve">представителя)  </w:t>
      </w:r>
      <w:r w:rsidR="005474B9" w:rsidRPr="00B14EC0">
        <w:rPr>
          <w:szCs w:val="22"/>
        </w:rPr>
        <w:t xml:space="preserve"> </w:t>
      </w:r>
      <w:proofErr w:type="gramEnd"/>
      <w:r w:rsidR="005474B9" w:rsidRPr="00B14EC0">
        <w:rPr>
          <w:szCs w:val="22"/>
        </w:rPr>
        <w:t xml:space="preserve">         </w:t>
      </w:r>
      <w:r w:rsidRPr="00B14EC0">
        <w:rPr>
          <w:szCs w:val="22"/>
        </w:rPr>
        <w:t xml:space="preserve"> __________________                       _________________________</w:t>
      </w:r>
    </w:p>
    <w:p w:rsidR="00E508D4" w:rsidRPr="00B14EC0" w:rsidRDefault="00E508D4" w:rsidP="00B14EC0">
      <w:pPr>
        <w:pStyle w:val="ConsNonformat"/>
        <w:jc w:val="both"/>
        <w:rPr>
          <w:szCs w:val="22"/>
        </w:rPr>
      </w:pPr>
      <w:r w:rsidRPr="00B14EC0">
        <w:rPr>
          <w:szCs w:val="22"/>
        </w:rPr>
        <w:t xml:space="preserve">                                                                                          МП                                                  </w:t>
      </w:r>
      <w:proofErr w:type="gramStart"/>
      <w:r w:rsidRPr="00B14EC0">
        <w:rPr>
          <w:szCs w:val="22"/>
        </w:rPr>
        <w:t xml:space="preserve">   (</w:t>
      </w:r>
      <w:proofErr w:type="gramEnd"/>
      <w:r w:rsidRPr="00B14EC0">
        <w:rPr>
          <w:szCs w:val="22"/>
        </w:rPr>
        <w:t>Ф.И.О., должность)</w:t>
      </w:r>
    </w:p>
    <w:p w:rsidR="00E508D4" w:rsidRPr="00B14EC0" w:rsidRDefault="00E508D4" w:rsidP="00B14EC0">
      <w:pPr>
        <w:pStyle w:val="ConsNonformat"/>
        <w:jc w:val="both"/>
        <w:rPr>
          <w:szCs w:val="22"/>
        </w:rPr>
      </w:pPr>
    </w:p>
    <w:p w:rsidR="00E508D4" w:rsidRPr="00B14EC0" w:rsidRDefault="00E508D4" w:rsidP="00B14EC0">
      <w:pPr>
        <w:pStyle w:val="ConsNonformat"/>
        <w:jc w:val="both"/>
        <w:rPr>
          <w:szCs w:val="22"/>
        </w:rPr>
      </w:pPr>
    </w:p>
    <w:p w:rsidR="00E508D4" w:rsidRPr="00B14EC0" w:rsidRDefault="00E508D4" w:rsidP="00B14EC0">
      <w:pPr>
        <w:pStyle w:val="ConsNonformat"/>
        <w:jc w:val="both"/>
        <w:rPr>
          <w:szCs w:val="22"/>
        </w:rPr>
      </w:pPr>
      <w:r w:rsidRPr="00B14EC0">
        <w:rPr>
          <w:szCs w:val="22"/>
        </w:rPr>
        <w:t>«________» ____________</w:t>
      </w:r>
      <w:proofErr w:type="gramStart"/>
      <w:r w:rsidRPr="00B14EC0">
        <w:rPr>
          <w:szCs w:val="22"/>
        </w:rPr>
        <w:t>_  20</w:t>
      </w:r>
      <w:proofErr w:type="gramEnd"/>
      <w:r w:rsidR="002F51DF" w:rsidRPr="00B14EC0">
        <w:rPr>
          <w:szCs w:val="22"/>
        </w:rPr>
        <w:t>__</w:t>
      </w:r>
      <w:r w:rsidR="00245BBE" w:rsidRPr="00B14EC0">
        <w:rPr>
          <w:szCs w:val="22"/>
        </w:rPr>
        <w:t xml:space="preserve"> </w:t>
      </w:r>
      <w:r w:rsidRPr="00B14EC0">
        <w:rPr>
          <w:szCs w:val="22"/>
        </w:rPr>
        <w:t>г.</w:t>
      </w:r>
    </w:p>
    <w:p w:rsidR="00E508D4" w:rsidRPr="00B14EC0" w:rsidRDefault="00E508D4" w:rsidP="00B14EC0">
      <w:pPr>
        <w:ind w:left="120"/>
        <w:jc w:val="center"/>
        <w:rPr>
          <w:rFonts w:ascii="Times New Roman" w:hAnsi="Times New Roman"/>
          <w:b/>
          <w:spacing w:val="-3"/>
        </w:rPr>
      </w:pPr>
    </w:p>
    <w:p w:rsidR="0078717C" w:rsidRPr="00B14EC0" w:rsidRDefault="00024802" w:rsidP="00B14EC0">
      <w:pPr>
        <w:rPr>
          <w:rFonts w:ascii="Times New Roman" w:hAnsi="Times New Roman"/>
          <w:b/>
        </w:rPr>
        <w:sectPr w:rsidR="0078717C" w:rsidRPr="00B14EC0" w:rsidSect="00863F15">
          <w:pgSz w:w="11906" w:h="16838" w:code="9"/>
          <w:pgMar w:top="567" w:right="707" w:bottom="426" w:left="993" w:header="426" w:footer="256" w:gutter="0"/>
          <w:cols w:space="708"/>
          <w:docGrid w:linePitch="360"/>
        </w:sectPr>
      </w:pPr>
      <w:r w:rsidRPr="00B14EC0">
        <w:rPr>
          <w:rFonts w:ascii="Times New Roman" w:hAnsi="Times New Roman"/>
          <w:b/>
        </w:rPr>
        <w:br w:type="page"/>
      </w:r>
    </w:p>
    <w:p w:rsidR="00554755" w:rsidRPr="00B14EC0" w:rsidRDefault="00554755" w:rsidP="00B14EC0">
      <w:pPr>
        <w:jc w:val="right"/>
        <w:rPr>
          <w:rFonts w:ascii="Times New Roman" w:hAnsi="Times New Roman"/>
          <w:b/>
        </w:rPr>
      </w:pPr>
      <w:r w:rsidRPr="00B14EC0">
        <w:rPr>
          <w:rFonts w:ascii="Times New Roman" w:hAnsi="Times New Roman"/>
          <w:b/>
        </w:rPr>
        <w:lastRenderedPageBreak/>
        <w:t>Ф</w:t>
      </w:r>
      <w:r w:rsidR="002F51DF" w:rsidRPr="00B14EC0">
        <w:rPr>
          <w:rFonts w:ascii="Times New Roman" w:hAnsi="Times New Roman"/>
          <w:b/>
        </w:rPr>
        <w:t>ОРМА</w:t>
      </w:r>
      <w:r w:rsidRPr="00B14EC0">
        <w:rPr>
          <w:rFonts w:ascii="Times New Roman" w:hAnsi="Times New Roman"/>
          <w:b/>
        </w:rPr>
        <w:t xml:space="preserve"> № 2</w:t>
      </w:r>
    </w:p>
    <w:p w:rsidR="00554755" w:rsidRPr="00B14EC0" w:rsidRDefault="00554755" w:rsidP="00B14EC0">
      <w:pPr>
        <w:rPr>
          <w:rFonts w:ascii="Times New Roman" w:hAnsi="Times New Roman"/>
          <w:b/>
          <w:i/>
          <w:color w:val="000000"/>
        </w:rPr>
      </w:pPr>
      <w:r w:rsidRPr="00B14EC0">
        <w:rPr>
          <w:rFonts w:ascii="Times New Roman" w:hAnsi="Times New Roman"/>
          <w:i/>
          <w:color w:val="000000"/>
        </w:rPr>
        <w:t>заполняется на бланке организации</w:t>
      </w:r>
    </w:p>
    <w:p w:rsidR="00554755" w:rsidRPr="00B14EC0" w:rsidRDefault="00554755" w:rsidP="00B14EC0">
      <w:pPr>
        <w:jc w:val="right"/>
        <w:rPr>
          <w:rFonts w:ascii="Times New Roman" w:hAnsi="Times New Roman"/>
          <w:b/>
        </w:rPr>
      </w:pPr>
    </w:p>
    <w:p w:rsidR="00554755" w:rsidRPr="00B14EC0" w:rsidRDefault="00554755" w:rsidP="00B14EC0">
      <w:pPr>
        <w:shd w:val="clear" w:color="auto" w:fill="FFFFFF"/>
        <w:jc w:val="center"/>
        <w:outlineLvl w:val="0"/>
        <w:rPr>
          <w:rFonts w:ascii="Times New Roman" w:hAnsi="Times New Roman"/>
          <w:b/>
          <w:bCs/>
          <w:kern w:val="36"/>
          <w:lang w:eastAsia="ru-RU"/>
        </w:rPr>
      </w:pPr>
      <w:r w:rsidRPr="00B14EC0">
        <w:rPr>
          <w:rFonts w:ascii="Times New Roman" w:hAnsi="Times New Roman"/>
          <w:b/>
          <w:bCs/>
          <w:kern w:val="36"/>
          <w:lang w:eastAsia="ru-RU"/>
        </w:rPr>
        <w:t>ПРЕДЛОЖЕНИЕ УЧАСТНИКА ЗАКУПКИ</w:t>
      </w:r>
    </w:p>
    <w:p w:rsidR="005474B9" w:rsidRPr="00B14EC0" w:rsidRDefault="005474B9" w:rsidP="00B14EC0">
      <w:pPr>
        <w:shd w:val="clear" w:color="auto" w:fill="FFFFFF"/>
        <w:ind w:firstLine="709"/>
        <w:jc w:val="both"/>
        <w:outlineLvl w:val="0"/>
        <w:rPr>
          <w:rFonts w:ascii="Times New Roman" w:hAnsi="Times New Roman"/>
          <w:bCs/>
          <w:color w:val="000000"/>
          <w:kern w:val="36"/>
          <w:lang w:eastAsia="ru-RU"/>
        </w:rPr>
      </w:pPr>
    </w:p>
    <w:p w:rsidR="00554755" w:rsidRPr="00B14EC0" w:rsidRDefault="00554755" w:rsidP="00B14EC0">
      <w:pPr>
        <w:shd w:val="clear" w:color="auto" w:fill="FFFFFF"/>
        <w:ind w:firstLine="709"/>
        <w:jc w:val="both"/>
        <w:outlineLvl w:val="0"/>
        <w:rPr>
          <w:rFonts w:ascii="Times New Roman" w:hAnsi="Times New Roman"/>
          <w:bCs/>
          <w:i/>
          <w:color w:val="000000"/>
          <w:kern w:val="36"/>
          <w:lang w:eastAsia="ru-RU"/>
        </w:rPr>
      </w:pPr>
      <w:r w:rsidRPr="00B14EC0">
        <w:rPr>
          <w:rFonts w:ascii="Times New Roman" w:hAnsi="Times New Roman"/>
          <w:bCs/>
          <w:color w:val="000000"/>
          <w:kern w:val="36"/>
          <w:lang w:eastAsia="ru-RU"/>
        </w:rPr>
        <w:t>Изучив извещение о проведении запроса</w:t>
      </w:r>
      <w:r w:rsidRPr="00B14EC0">
        <w:rPr>
          <w:rFonts w:ascii="Times New Roman" w:hAnsi="Times New Roman"/>
          <w:b/>
          <w:bCs/>
          <w:color w:val="000000"/>
          <w:kern w:val="36"/>
          <w:lang w:eastAsia="ru-RU"/>
        </w:rPr>
        <w:t xml:space="preserve"> </w:t>
      </w:r>
      <w:r w:rsidR="00024802" w:rsidRPr="00B14EC0">
        <w:rPr>
          <w:rFonts w:ascii="Times New Roman" w:hAnsi="Times New Roman"/>
          <w:bCs/>
          <w:color w:val="000000"/>
          <w:kern w:val="36"/>
          <w:lang w:eastAsia="ru-RU"/>
        </w:rPr>
        <w:t>предложений</w:t>
      </w:r>
      <w:r w:rsidRPr="00B14EC0">
        <w:rPr>
          <w:rFonts w:ascii="Times New Roman" w:hAnsi="Times New Roman"/>
          <w:bCs/>
          <w:color w:val="000000"/>
          <w:kern w:val="36"/>
          <w:lang w:eastAsia="ru-RU"/>
        </w:rPr>
        <w:t xml:space="preserve"> в электронной форме </w:t>
      </w:r>
      <w:r w:rsidR="00B14EC0" w:rsidRPr="00B14EC0">
        <w:rPr>
          <w:rFonts w:ascii="Times New Roman" w:hAnsi="Times New Roman"/>
          <w:b/>
        </w:rPr>
        <w:t>№ 017/21 «На право заключения договора на разработку проектной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III (монтаж нового вертикального резервуара РВС -1000м3 в действующем парке светлых нефтепродуктов) с прохождением экспертизы промышленной безопасности для нужд АО «Красноярскнефтепродукт»</w:t>
      </w:r>
      <w:r w:rsidR="00B14EC0" w:rsidRPr="00B14EC0">
        <w:rPr>
          <w:rFonts w:ascii="Times New Roman" w:hAnsi="Times New Roman"/>
          <w:bCs/>
        </w:rPr>
        <w:t>,</w:t>
      </w:r>
      <w:r w:rsidR="00B14EC0" w:rsidRPr="00B14EC0">
        <w:rPr>
          <w:rFonts w:ascii="Times New Roman" w:hAnsi="Times New Roman"/>
          <w:b/>
        </w:rPr>
        <w:t xml:space="preserve"> </w:t>
      </w:r>
      <w:r w:rsidR="00DE511A" w:rsidRPr="00B14EC0">
        <w:rPr>
          <w:rFonts w:ascii="Times New Roman" w:hAnsi="Times New Roman"/>
          <w:bCs/>
          <w:color w:val="000000"/>
          <w:kern w:val="36"/>
          <w:lang w:eastAsia="ru-RU"/>
        </w:rPr>
        <w:t xml:space="preserve">по предмету </w:t>
      </w:r>
      <w:r w:rsidRPr="00B14EC0">
        <w:rPr>
          <w:rFonts w:ascii="Times New Roman" w:hAnsi="Times New Roman"/>
          <w:bCs/>
          <w:color w:val="000000"/>
          <w:kern w:val="36"/>
          <w:lang w:eastAsia="ru-RU"/>
        </w:rPr>
        <w:t>________</w:t>
      </w:r>
      <w:r w:rsidR="00C67616" w:rsidRPr="00B14EC0">
        <w:rPr>
          <w:rFonts w:ascii="Times New Roman" w:hAnsi="Times New Roman"/>
          <w:bCs/>
          <w:color w:val="000000"/>
          <w:kern w:val="36"/>
          <w:lang w:eastAsia="ru-RU"/>
        </w:rPr>
        <w:t>_________________________</w:t>
      </w:r>
      <w:r w:rsidR="000C7342" w:rsidRPr="00B14EC0">
        <w:rPr>
          <w:rFonts w:ascii="Times New Roman" w:hAnsi="Times New Roman"/>
          <w:bCs/>
          <w:color w:val="000000"/>
          <w:kern w:val="36"/>
          <w:lang w:eastAsia="ru-RU"/>
        </w:rPr>
        <w:t xml:space="preserve"> </w:t>
      </w:r>
      <w:r w:rsidRPr="00B14EC0">
        <w:rPr>
          <w:rFonts w:ascii="Times New Roman" w:hAnsi="Times New Roman"/>
          <w:bCs/>
          <w:i/>
          <w:color w:val="000000"/>
          <w:kern w:val="36"/>
          <w:lang w:eastAsia="ru-RU"/>
        </w:rPr>
        <w:t>(указать наименование предмета закупки)</w:t>
      </w:r>
      <w:r w:rsidRPr="00B14EC0">
        <w:rPr>
          <w:rFonts w:ascii="Times New Roman" w:hAnsi="Times New Roman"/>
          <w:bCs/>
          <w:color w:val="000000"/>
          <w:kern w:val="36"/>
          <w:lang w:eastAsia="ru-RU"/>
        </w:rPr>
        <w:t xml:space="preserve">, </w:t>
      </w:r>
      <w:r w:rsidRPr="00B14EC0">
        <w:rPr>
          <w:rFonts w:ascii="Times New Roman" w:hAnsi="Times New Roman"/>
          <w:bCs/>
          <w:kern w:val="36"/>
          <w:lang w:eastAsia="ru-RU"/>
        </w:rPr>
        <w:t xml:space="preserve">мы, нижеподписавшиеся _____________________ </w:t>
      </w:r>
      <w:r w:rsidRPr="00B14EC0">
        <w:rPr>
          <w:rFonts w:ascii="Times New Roman" w:hAnsi="Times New Roman"/>
          <w:bCs/>
          <w:i/>
          <w:color w:val="000000"/>
          <w:kern w:val="36"/>
          <w:lang w:eastAsia="ru-RU"/>
        </w:rPr>
        <w:t>(наименование участника закупки).</w:t>
      </w:r>
    </w:p>
    <w:tbl>
      <w:tblPr>
        <w:tblW w:w="10632" w:type="dxa"/>
        <w:tblLayout w:type="fixed"/>
        <w:tblLook w:val="01E0" w:firstRow="1" w:lastRow="1" w:firstColumn="1" w:lastColumn="1" w:noHBand="0" w:noVBand="0"/>
      </w:tblPr>
      <w:tblGrid>
        <w:gridCol w:w="10632"/>
      </w:tblGrid>
      <w:tr w:rsidR="00554755" w:rsidRPr="00B14EC0" w:rsidTr="00370762">
        <w:trPr>
          <w:cantSplit/>
        </w:trPr>
        <w:tc>
          <w:tcPr>
            <w:tcW w:w="10632" w:type="dxa"/>
          </w:tcPr>
          <w:p w:rsidR="00554755" w:rsidRPr="00B14EC0" w:rsidRDefault="00554755" w:rsidP="00B14EC0">
            <w:pPr>
              <w:jc w:val="both"/>
              <w:rPr>
                <w:rFonts w:ascii="Times New Roman" w:eastAsia="Times New Roman" w:hAnsi="Times New Roman"/>
                <w:lang w:eastAsia="ru-RU"/>
              </w:rPr>
            </w:pPr>
          </w:p>
          <w:p w:rsidR="00554755" w:rsidRPr="00B14EC0" w:rsidRDefault="00554755" w:rsidP="00B14EC0">
            <w:pPr>
              <w:jc w:val="both"/>
              <w:rPr>
                <w:rFonts w:ascii="Times New Roman" w:eastAsia="Times New Roman" w:hAnsi="Times New Roman"/>
                <w:lang w:eastAsia="ru-RU"/>
              </w:rPr>
            </w:pPr>
            <w:r w:rsidRPr="00B14EC0">
              <w:rPr>
                <w:rFonts w:ascii="Times New Roman" w:eastAsia="Times New Roman" w:hAnsi="Times New Roman"/>
                <w:lang w:eastAsia="ru-RU"/>
              </w:rPr>
              <w:t>ИНН/КПП:</w:t>
            </w:r>
          </w:p>
        </w:tc>
      </w:tr>
      <w:tr w:rsidR="00554755" w:rsidRPr="00B14EC0" w:rsidTr="00370762">
        <w:trPr>
          <w:cantSplit/>
        </w:trPr>
        <w:tc>
          <w:tcPr>
            <w:tcW w:w="10632" w:type="dxa"/>
          </w:tcPr>
          <w:p w:rsidR="00554755" w:rsidRPr="00B14EC0" w:rsidRDefault="00554755" w:rsidP="00B14EC0">
            <w:pPr>
              <w:jc w:val="both"/>
              <w:rPr>
                <w:rFonts w:ascii="Times New Roman" w:eastAsia="Times New Roman" w:hAnsi="Times New Roman"/>
                <w:lang w:eastAsia="ru-RU"/>
              </w:rPr>
            </w:pPr>
            <w:r w:rsidRPr="00B14EC0">
              <w:rPr>
                <w:rFonts w:ascii="Times New Roman" w:eastAsia="Times New Roman" w:hAnsi="Times New Roman"/>
                <w:lang w:eastAsia="ru-RU"/>
              </w:rPr>
              <w:t>ОГРН/ОГРНИП:</w:t>
            </w:r>
          </w:p>
        </w:tc>
      </w:tr>
      <w:tr w:rsidR="00554755" w:rsidRPr="00B14EC0" w:rsidTr="00370762">
        <w:trPr>
          <w:cantSplit/>
        </w:trPr>
        <w:tc>
          <w:tcPr>
            <w:tcW w:w="10632" w:type="dxa"/>
          </w:tcPr>
          <w:p w:rsidR="00554755" w:rsidRPr="00B14EC0" w:rsidRDefault="00554755" w:rsidP="00B14EC0">
            <w:pPr>
              <w:jc w:val="both"/>
              <w:rPr>
                <w:rFonts w:ascii="Times New Roman" w:eastAsia="Times New Roman" w:hAnsi="Times New Roman"/>
                <w:lang w:eastAsia="ru-RU"/>
              </w:rPr>
            </w:pPr>
            <w:r w:rsidRPr="00B14EC0">
              <w:rPr>
                <w:rFonts w:ascii="Times New Roman" w:eastAsia="Times New Roman" w:hAnsi="Times New Roman"/>
                <w:lang w:eastAsia="ru-RU"/>
              </w:rPr>
              <w:t>ОКПО:</w:t>
            </w:r>
          </w:p>
        </w:tc>
      </w:tr>
      <w:tr w:rsidR="00554755" w:rsidRPr="00B14EC0" w:rsidTr="00370762">
        <w:trPr>
          <w:cantSplit/>
        </w:trPr>
        <w:tc>
          <w:tcPr>
            <w:tcW w:w="10632" w:type="dxa"/>
          </w:tcPr>
          <w:p w:rsidR="00554755" w:rsidRPr="00B14EC0" w:rsidRDefault="00554755" w:rsidP="00B14EC0">
            <w:pPr>
              <w:jc w:val="both"/>
              <w:rPr>
                <w:rFonts w:ascii="Times New Roman" w:eastAsia="Times New Roman" w:hAnsi="Times New Roman"/>
                <w:lang w:eastAsia="ru-RU"/>
              </w:rPr>
            </w:pPr>
            <w:r w:rsidRPr="00B14EC0">
              <w:rPr>
                <w:rFonts w:ascii="Times New Roman" w:eastAsia="Times New Roman" w:hAnsi="Times New Roman"/>
                <w:lang w:eastAsia="ru-RU"/>
              </w:rPr>
              <w:t>ОКТМО:</w:t>
            </w:r>
          </w:p>
        </w:tc>
      </w:tr>
      <w:tr w:rsidR="00554755" w:rsidRPr="00B14EC0" w:rsidTr="00370762">
        <w:trPr>
          <w:cantSplit/>
        </w:trPr>
        <w:tc>
          <w:tcPr>
            <w:tcW w:w="10632" w:type="dxa"/>
          </w:tcPr>
          <w:p w:rsidR="00554755" w:rsidRPr="00B14EC0" w:rsidRDefault="00554755" w:rsidP="00B14EC0">
            <w:pPr>
              <w:jc w:val="both"/>
              <w:rPr>
                <w:rFonts w:ascii="Times New Roman" w:eastAsia="Times New Roman" w:hAnsi="Times New Roman"/>
                <w:lang w:eastAsia="ru-RU"/>
              </w:rPr>
            </w:pPr>
            <w:r w:rsidRPr="00B14EC0">
              <w:rPr>
                <w:rFonts w:ascii="Times New Roman" w:eastAsia="Times New Roman" w:hAnsi="Times New Roman"/>
                <w:lang w:eastAsia="ru-RU"/>
              </w:rPr>
              <w:t>Юридический/Фактический адреса, телефон, E-</w:t>
            </w:r>
            <w:proofErr w:type="spellStart"/>
            <w:r w:rsidRPr="00B14EC0">
              <w:rPr>
                <w:rFonts w:ascii="Times New Roman" w:eastAsia="Times New Roman" w:hAnsi="Times New Roman"/>
                <w:lang w:eastAsia="ru-RU"/>
              </w:rPr>
              <w:t>mail</w:t>
            </w:r>
            <w:proofErr w:type="spellEnd"/>
            <w:r w:rsidRPr="00B14EC0">
              <w:rPr>
                <w:rFonts w:ascii="Times New Roman" w:eastAsia="Times New Roman" w:hAnsi="Times New Roman"/>
                <w:lang w:eastAsia="ru-RU"/>
              </w:rPr>
              <w:t>:</w:t>
            </w:r>
          </w:p>
        </w:tc>
      </w:tr>
      <w:tr w:rsidR="00554755" w:rsidRPr="00B14EC0" w:rsidTr="00370762">
        <w:trPr>
          <w:cantSplit/>
          <w:trHeight w:val="95"/>
        </w:trPr>
        <w:tc>
          <w:tcPr>
            <w:tcW w:w="10632" w:type="dxa"/>
          </w:tcPr>
          <w:p w:rsidR="00554755" w:rsidRPr="00B14EC0" w:rsidRDefault="00554755" w:rsidP="00B14EC0">
            <w:pPr>
              <w:jc w:val="both"/>
              <w:rPr>
                <w:rFonts w:ascii="Times New Roman" w:eastAsia="Times New Roman" w:hAnsi="Times New Roman"/>
                <w:lang w:eastAsia="ru-RU"/>
              </w:rPr>
            </w:pPr>
            <w:r w:rsidRPr="00B14EC0">
              <w:rPr>
                <w:rFonts w:ascii="Times New Roman" w:eastAsia="Times New Roman" w:hAnsi="Times New Roman"/>
                <w:lang w:eastAsia="ru-RU"/>
              </w:rPr>
              <w:t>Полные банковские реквизиты:</w:t>
            </w:r>
          </w:p>
        </w:tc>
      </w:tr>
    </w:tbl>
    <w:p w:rsidR="00554755" w:rsidRPr="00B14EC0" w:rsidRDefault="00554755" w:rsidP="00B14EC0">
      <w:pPr>
        <w:keepNext/>
        <w:keepLines/>
        <w:suppressAutoHyphens/>
        <w:jc w:val="both"/>
        <w:outlineLvl w:val="0"/>
        <w:rPr>
          <w:rFonts w:ascii="Times New Roman" w:hAnsi="Times New Roman"/>
          <w:bCs/>
          <w:kern w:val="36"/>
          <w:lang w:eastAsia="ru-RU"/>
        </w:rPr>
      </w:pPr>
    </w:p>
    <w:p w:rsidR="00DE511A" w:rsidRPr="00B14EC0" w:rsidRDefault="00554755" w:rsidP="00B14EC0">
      <w:pPr>
        <w:shd w:val="clear" w:color="auto" w:fill="FFFFFF"/>
        <w:jc w:val="both"/>
        <w:outlineLvl w:val="0"/>
        <w:rPr>
          <w:rFonts w:ascii="Times New Roman" w:hAnsi="Times New Roman"/>
        </w:rPr>
      </w:pPr>
      <w:r w:rsidRPr="00B14EC0">
        <w:rPr>
          <w:rFonts w:ascii="Times New Roman" w:hAnsi="Times New Roman"/>
        </w:rPr>
        <w:t xml:space="preserve">предлагаем </w:t>
      </w:r>
      <w:r w:rsidR="000E2492" w:rsidRPr="00B14EC0">
        <w:rPr>
          <w:rFonts w:ascii="Times New Roman" w:hAnsi="Times New Roman"/>
        </w:rPr>
        <w:t>выполнить работы:</w:t>
      </w:r>
    </w:p>
    <w:p w:rsidR="00024802" w:rsidRPr="00B14EC0" w:rsidRDefault="00024802" w:rsidP="00B14EC0">
      <w:pPr>
        <w:shd w:val="clear" w:color="auto" w:fill="FFFFFF"/>
        <w:jc w:val="both"/>
        <w:outlineLvl w:val="0"/>
        <w:rPr>
          <w:rFonts w:ascii="Times New Roman" w:hAnsi="Times New Roman"/>
        </w:rPr>
      </w:pPr>
    </w:p>
    <w:tbl>
      <w:tblPr>
        <w:tblW w:w="9678" w:type="dxa"/>
        <w:jc w:val="center"/>
        <w:tblLayout w:type="fixed"/>
        <w:tblLook w:val="01E0" w:firstRow="1" w:lastRow="1" w:firstColumn="1" w:lastColumn="1" w:noHBand="0" w:noVBand="0"/>
      </w:tblPr>
      <w:tblGrid>
        <w:gridCol w:w="5184"/>
        <w:gridCol w:w="4494"/>
      </w:tblGrid>
      <w:tr w:rsidR="00F10147" w:rsidRPr="00B14EC0" w:rsidTr="0078717C">
        <w:trPr>
          <w:cantSplit/>
          <w:jc w:val="center"/>
        </w:trPr>
        <w:tc>
          <w:tcPr>
            <w:tcW w:w="5184" w:type="dxa"/>
          </w:tcPr>
          <w:p w:rsidR="00F10147" w:rsidRPr="00B14EC0" w:rsidRDefault="00F10147" w:rsidP="00B14EC0">
            <w:pPr>
              <w:rPr>
                <w:rFonts w:ascii="Times New Roman" w:hAnsi="Times New Roman"/>
              </w:rPr>
            </w:pPr>
            <w:r w:rsidRPr="00B14EC0">
              <w:rPr>
                <w:rFonts w:ascii="Times New Roman" w:hAnsi="Times New Roman"/>
              </w:rPr>
              <w:t>Итоговая стоимость заявки, без НДС, руб.*</w:t>
            </w:r>
          </w:p>
        </w:tc>
        <w:tc>
          <w:tcPr>
            <w:tcW w:w="4494" w:type="dxa"/>
          </w:tcPr>
          <w:p w:rsidR="00F10147" w:rsidRPr="00B14EC0" w:rsidRDefault="00F10147" w:rsidP="00B14EC0">
            <w:pPr>
              <w:rPr>
                <w:rFonts w:ascii="Times New Roman" w:hAnsi="Times New Roman"/>
              </w:rPr>
            </w:pPr>
            <w:r w:rsidRPr="00B14EC0">
              <w:rPr>
                <w:rFonts w:ascii="Times New Roman" w:hAnsi="Times New Roman"/>
              </w:rPr>
              <w:t>_________________________________</w:t>
            </w:r>
          </w:p>
          <w:p w:rsidR="00F10147" w:rsidRPr="00B14EC0" w:rsidRDefault="00F10147" w:rsidP="00B14EC0">
            <w:pPr>
              <w:rPr>
                <w:rFonts w:ascii="Times New Roman" w:hAnsi="Times New Roman"/>
              </w:rPr>
            </w:pPr>
            <w:r w:rsidRPr="00B14EC0">
              <w:rPr>
                <w:rFonts w:ascii="Times New Roman" w:hAnsi="Times New Roman"/>
              </w:rPr>
              <w:t>(итоговая стоимость, рублей, без НДС)</w:t>
            </w:r>
          </w:p>
          <w:p w:rsidR="00F10147" w:rsidRPr="00B14EC0" w:rsidRDefault="00F10147" w:rsidP="00B14EC0">
            <w:pPr>
              <w:rPr>
                <w:rFonts w:ascii="Times New Roman" w:hAnsi="Times New Roman"/>
              </w:rPr>
            </w:pPr>
          </w:p>
        </w:tc>
      </w:tr>
      <w:tr w:rsidR="00F10147" w:rsidRPr="00B14EC0" w:rsidTr="0078717C">
        <w:trPr>
          <w:cantSplit/>
          <w:jc w:val="center"/>
        </w:trPr>
        <w:tc>
          <w:tcPr>
            <w:tcW w:w="5184" w:type="dxa"/>
          </w:tcPr>
          <w:p w:rsidR="00F10147" w:rsidRPr="00B14EC0" w:rsidRDefault="00F10147" w:rsidP="00B14EC0">
            <w:pPr>
              <w:rPr>
                <w:rFonts w:ascii="Times New Roman" w:hAnsi="Times New Roman"/>
              </w:rPr>
            </w:pPr>
            <w:r w:rsidRPr="00B14EC0">
              <w:rPr>
                <w:rFonts w:ascii="Times New Roman" w:hAnsi="Times New Roman"/>
              </w:rPr>
              <w:t>кроме того НДС, руб.</w:t>
            </w:r>
          </w:p>
        </w:tc>
        <w:tc>
          <w:tcPr>
            <w:tcW w:w="4494" w:type="dxa"/>
          </w:tcPr>
          <w:p w:rsidR="00F10147" w:rsidRPr="00B14EC0" w:rsidRDefault="00F10147" w:rsidP="00B14EC0">
            <w:pPr>
              <w:rPr>
                <w:rFonts w:ascii="Times New Roman" w:hAnsi="Times New Roman"/>
              </w:rPr>
            </w:pPr>
            <w:r w:rsidRPr="00B14EC0">
              <w:rPr>
                <w:rFonts w:ascii="Times New Roman" w:hAnsi="Times New Roman"/>
              </w:rPr>
              <w:t>_________________________________</w:t>
            </w:r>
          </w:p>
          <w:p w:rsidR="00F10147" w:rsidRPr="00B14EC0" w:rsidRDefault="00F10147" w:rsidP="00B14EC0">
            <w:pPr>
              <w:rPr>
                <w:rFonts w:ascii="Times New Roman" w:hAnsi="Times New Roman"/>
              </w:rPr>
            </w:pPr>
            <w:r w:rsidRPr="00B14EC0">
              <w:rPr>
                <w:rFonts w:ascii="Times New Roman" w:hAnsi="Times New Roman"/>
              </w:rPr>
              <w:t>(НДС по итоговой стоимости, рублей)</w:t>
            </w:r>
          </w:p>
          <w:p w:rsidR="00F10147" w:rsidRPr="00B14EC0" w:rsidRDefault="00F10147" w:rsidP="00B14EC0">
            <w:pPr>
              <w:rPr>
                <w:rFonts w:ascii="Times New Roman" w:hAnsi="Times New Roman"/>
              </w:rPr>
            </w:pPr>
          </w:p>
        </w:tc>
      </w:tr>
      <w:tr w:rsidR="00F10147" w:rsidRPr="00B14EC0" w:rsidTr="0078717C">
        <w:trPr>
          <w:cantSplit/>
          <w:jc w:val="center"/>
        </w:trPr>
        <w:tc>
          <w:tcPr>
            <w:tcW w:w="5184" w:type="dxa"/>
          </w:tcPr>
          <w:p w:rsidR="00F10147" w:rsidRPr="00B14EC0" w:rsidRDefault="00F10147" w:rsidP="00B14EC0">
            <w:pPr>
              <w:rPr>
                <w:rFonts w:ascii="Times New Roman" w:hAnsi="Times New Roman"/>
              </w:rPr>
            </w:pPr>
            <w:r w:rsidRPr="00B14EC0">
              <w:rPr>
                <w:rFonts w:ascii="Times New Roman" w:hAnsi="Times New Roman"/>
              </w:rPr>
              <w:t>Итого, стоимость заявки с НДС, руб.*</w:t>
            </w:r>
          </w:p>
        </w:tc>
        <w:tc>
          <w:tcPr>
            <w:tcW w:w="4494" w:type="dxa"/>
          </w:tcPr>
          <w:p w:rsidR="00F10147" w:rsidRPr="00B14EC0" w:rsidRDefault="00F10147" w:rsidP="00B14EC0">
            <w:pPr>
              <w:rPr>
                <w:rFonts w:ascii="Times New Roman" w:hAnsi="Times New Roman"/>
              </w:rPr>
            </w:pPr>
            <w:r w:rsidRPr="00B14EC0">
              <w:rPr>
                <w:rFonts w:ascii="Times New Roman" w:hAnsi="Times New Roman"/>
              </w:rPr>
              <w:t>_________________________________</w:t>
            </w:r>
          </w:p>
          <w:p w:rsidR="00F10147" w:rsidRPr="00B14EC0" w:rsidRDefault="00F10147" w:rsidP="00B14EC0">
            <w:pPr>
              <w:rPr>
                <w:rFonts w:ascii="Times New Roman" w:hAnsi="Times New Roman"/>
              </w:rPr>
            </w:pPr>
            <w:r w:rsidRPr="00B14EC0">
              <w:rPr>
                <w:rFonts w:ascii="Times New Roman" w:hAnsi="Times New Roman"/>
              </w:rPr>
              <w:t>(полная итоговая стоимость, рублей, с НДС)</w:t>
            </w:r>
          </w:p>
        </w:tc>
      </w:tr>
    </w:tbl>
    <w:p w:rsidR="00F10147" w:rsidRPr="00B14EC0" w:rsidRDefault="00F10147" w:rsidP="00B14EC0">
      <w:pPr>
        <w:shd w:val="clear" w:color="auto" w:fill="FFFFFF"/>
        <w:jc w:val="both"/>
        <w:outlineLvl w:val="0"/>
        <w:rPr>
          <w:rFonts w:ascii="Times New Roman" w:hAnsi="Times New Roman"/>
        </w:rPr>
      </w:pPr>
    </w:p>
    <w:p w:rsidR="0078717C" w:rsidRPr="00B14EC0" w:rsidRDefault="0078717C" w:rsidP="00B14EC0">
      <w:pPr>
        <w:shd w:val="clear" w:color="auto" w:fill="FFFFFF"/>
        <w:jc w:val="both"/>
        <w:outlineLvl w:val="0"/>
        <w:rPr>
          <w:rFonts w:ascii="Times New Roman" w:hAnsi="Times New Roman"/>
        </w:rPr>
      </w:pPr>
    </w:p>
    <w:tbl>
      <w:tblPr>
        <w:tblW w:w="14817" w:type="dxa"/>
        <w:jc w:val="center"/>
        <w:tblLayout w:type="fixed"/>
        <w:tblCellMar>
          <w:top w:w="102" w:type="dxa"/>
          <w:left w:w="62" w:type="dxa"/>
          <w:bottom w:w="102" w:type="dxa"/>
          <w:right w:w="62" w:type="dxa"/>
        </w:tblCellMar>
        <w:tblLook w:val="0000" w:firstRow="0" w:lastRow="0" w:firstColumn="0" w:lastColumn="0" w:noHBand="0" w:noVBand="0"/>
      </w:tblPr>
      <w:tblGrid>
        <w:gridCol w:w="495"/>
        <w:gridCol w:w="2415"/>
        <w:gridCol w:w="5103"/>
        <w:gridCol w:w="461"/>
        <w:gridCol w:w="4155"/>
        <w:gridCol w:w="241"/>
        <w:gridCol w:w="1947"/>
      </w:tblGrid>
      <w:tr w:rsidR="0078717C" w:rsidRPr="00B14EC0" w:rsidTr="0078717C">
        <w:trPr>
          <w:jc w:val="center"/>
        </w:trPr>
        <w:tc>
          <w:tcPr>
            <w:tcW w:w="495" w:type="dxa"/>
            <w:vMerge w:val="restart"/>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 xml:space="preserve">N </w:t>
            </w:r>
            <w:proofErr w:type="spellStart"/>
            <w:r w:rsidRPr="00B14EC0">
              <w:rPr>
                <w:rFonts w:ascii="Times New Roman" w:hAnsi="Times New Roman" w:cs="Times New Roman"/>
                <w:sz w:val="22"/>
                <w:szCs w:val="22"/>
              </w:rPr>
              <w:t>пп</w:t>
            </w:r>
            <w:proofErr w:type="spellEnd"/>
          </w:p>
        </w:tc>
        <w:tc>
          <w:tcPr>
            <w:tcW w:w="2415" w:type="dxa"/>
            <w:vMerge w:val="restart"/>
            <w:tcBorders>
              <w:top w:val="single" w:sz="4" w:space="0" w:color="auto"/>
              <w:left w:val="single" w:sz="4" w:space="0" w:color="auto"/>
              <w:bottom w:val="single" w:sz="4" w:space="0" w:color="auto"/>
              <w:right w:val="single" w:sz="4" w:space="0" w:color="auto"/>
            </w:tcBorders>
            <w:vAlign w:val="center"/>
          </w:tcPr>
          <w:p w:rsidR="0078717C" w:rsidRPr="00B14EC0" w:rsidRDefault="0078717C" w:rsidP="00B14EC0">
            <w:pPr>
              <w:pStyle w:val="ConsPlusNormal"/>
              <w:ind w:firstLine="3"/>
              <w:jc w:val="center"/>
              <w:rPr>
                <w:rFonts w:ascii="Times New Roman" w:hAnsi="Times New Roman" w:cs="Times New Roman"/>
                <w:sz w:val="22"/>
                <w:szCs w:val="22"/>
              </w:rPr>
            </w:pPr>
            <w:r w:rsidRPr="00B14EC0">
              <w:rPr>
                <w:rFonts w:ascii="Times New Roman" w:hAnsi="Times New Roman" w:cs="Times New Roman"/>
                <w:sz w:val="22"/>
                <w:szCs w:val="22"/>
              </w:rPr>
              <w:t>Характеристика предприятия, здания, сооружения или виды работ</w:t>
            </w:r>
          </w:p>
        </w:tc>
        <w:tc>
          <w:tcPr>
            <w:tcW w:w="5103" w:type="dxa"/>
            <w:vMerge w:val="restart"/>
            <w:tcBorders>
              <w:top w:val="single" w:sz="4" w:space="0" w:color="auto"/>
              <w:left w:val="single" w:sz="4" w:space="0" w:color="auto"/>
              <w:bottom w:val="single" w:sz="4" w:space="0" w:color="auto"/>
              <w:right w:val="single" w:sz="4" w:space="0" w:color="auto"/>
            </w:tcBorders>
            <w:vAlign w:val="center"/>
          </w:tcPr>
          <w:p w:rsidR="0078717C" w:rsidRPr="00B14EC0" w:rsidRDefault="0078717C" w:rsidP="00B14EC0">
            <w:pPr>
              <w:pStyle w:val="ConsPlusNormal"/>
              <w:ind w:firstLine="0"/>
              <w:jc w:val="center"/>
              <w:rPr>
                <w:rFonts w:ascii="Times New Roman" w:hAnsi="Times New Roman" w:cs="Times New Roman"/>
                <w:sz w:val="22"/>
                <w:szCs w:val="22"/>
              </w:rPr>
            </w:pPr>
            <w:r w:rsidRPr="00B14EC0">
              <w:rPr>
                <w:rFonts w:ascii="Times New Roman" w:hAnsi="Times New Roman" w:cs="Times New Roman"/>
                <w:sz w:val="22"/>
                <w:szCs w:val="22"/>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4857" w:type="dxa"/>
            <w:gridSpan w:val="3"/>
            <w:tcBorders>
              <w:top w:val="single" w:sz="4" w:space="0" w:color="auto"/>
              <w:left w:val="single" w:sz="4" w:space="0" w:color="auto"/>
              <w:right w:val="single" w:sz="4" w:space="0" w:color="auto"/>
            </w:tcBorders>
          </w:tcPr>
          <w:p w:rsidR="0078717C" w:rsidRPr="00B14EC0" w:rsidRDefault="0078717C" w:rsidP="00B14EC0">
            <w:pPr>
              <w:pStyle w:val="ConsPlusNormal"/>
              <w:ind w:firstLine="4"/>
              <w:jc w:val="center"/>
              <w:rPr>
                <w:rFonts w:ascii="Times New Roman" w:hAnsi="Times New Roman" w:cs="Times New Roman"/>
                <w:sz w:val="22"/>
                <w:szCs w:val="22"/>
              </w:rPr>
            </w:pPr>
            <w:r w:rsidRPr="00B14EC0">
              <w:rPr>
                <w:rFonts w:ascii="Times New Roman" w:hAnsi="Times New Roman" w:cs="Times New Roman"/>
                <w:sz w:val="22"/>
                <w:szCs w:val="22"/>
              </w:rPr>
              <w:t>Расчет стоимости:</w:t>
            </w:r>
          </w:p>
          <w:p w:rsidR="0078717C" w:rsidRPr="00B14EC0" w:rsidRDefault="0078717C" w:rsidP="00B14EC0">
            <w:pPr>
              <w:pStyle w:val="ConsPlusNormal"/>
              <w:ind w:firstLine="4"/>
              <w:jc w:val="center"/>
              <w:rPr>
                <w:rFonts w:ascii="Times New Roman" w:hAnsi="Times New Roman" w:cs="Times New Roman"/>
                <w:sz w:val="22"/>
                <w:szCs w:val="22"/>
              </w:rPr>
            </w:pPr>
            <w:r w:rsidRPr="00B14EC0">
              <w:rPr>
                <w:rFonts w:ascii="Times New Roman" w:hAnsi="Times New Roman" w:cs="Times New Roman"/>
                <w:sz w:val="22"/>
                <w:szCs w:val="22"/>
              </w:rPr>
              <w:t xml:space="preserve">(a + </w:t>
            </w:r>
            <w:proofErr w:type="spellStart"/>
            <w:r w:rsidRPr="00B14EC0">
              <w:rPr>
                <w:rFonts w:ascii="Times New Roman" w:hAnsi="Times New Roman" w:cs="Times New Roman"/>
                <w:sz w:val="22"/>
                <w:szCs w:val="22"/>
              </w:rPr>
              <w:t>bx</w:t>
            </w:r>
            <w:proofErr w:type="spellEnd"/>
            <w:r w:rsidRPr="00B14EC0">
              <w:rPr>
                <w:rFonts w:ascii="Times New Roman" w:hAnsi="Times New Roman" w:cs="Times New Roman"/>
                <w:sz w:val="22"/>
                <w:szCs w:val="22"/>
              </w:rPr>
              <w:t xml:space="preserve">) x </w:t>
            </w:r>
            <w:proofErr w:type="spellStart"/>
            <w:r w:rsidRPr="00B14EC0">
              <w:rPr>
                <w:rFonts w:ascii="Times New Roman" w:hAnsi="Times New Roman" w:cs="Times New Roman"/>
                <w:sz w:val="22"/>
                <w:szCs w:val="22"/>
              </w:rPr>
              <w:t>K</w:t>
            </w:r>
            <w:r w:rsidRPr="00B14EC0">
              <w:rPr>
                <w:rFonts w:ascii="Times New Roman" w:hAnsi="Times New Roman" w:cs="Times New Roman"/>
                <w:sz w:val="22"/>
                <w:szCs w:val="22"/>
                <w:vertAlign w:val="subscript"/>
              </w:rPr>
              <w:t>i</w:t>
            </w:r>
            <w:proofErr w:type="spellEnd"/>
            <w:r w:rsidRPr="00B14EC0">
              <w:rPr>
                <w:rFonts w:ascii="Times New Roman" w:hAnsi="Times New Roman" w:cs="Times New Roman"/>
                <w:sz w:val="22"/>
                <w:szCs w:val="22"/>
              </w:rPr>
              <w:t>,</w:t>
            </w:r>
          </w:p>
          <w:p w:rsidR="0078717C" w:rsidRPr="00B14EC0" w:rsidRDefault="0078717C" w:rsidP="00B14EC0">
            <w:pPr>
              <w:pStyle w:val="ConsPlusNormal"/>
              <w:ind w:firstLine="4"/>
              <w:jc w:val="center"/>
              <w:rPr>
                <w:rFonts w:ascii="Times New Roman" w:hAnsi="Times New Roman" w:cs="Times New Roman"/>
                <w:sz w:val="22"/>
                <w:szCs w:val="22"/>
              </w:rPr>
            </w:pPr>
            <w:r w:rsidRPr="00B14EC0">
              <w:rPr>
                <w:rFonts w:ascii="Times New Roman" w:hAnsi="Times New Roman" w:cs="Times New Roman"/>
                <w:sz w:val="22"/>
                <w:szCs w:val="22"/>
              </w:rPr>
              <w:t xml:space="preserve">или (объем строительно-монтажных работ) x проц. </w:t>
            </w:r>
          </w:p>
        </w:tc>
        <w:tc>
          <w:tcPr>
            <w:tcW w:w="1947" w:type="dxa"/>
            <w:vMerge w:val="restart"/>
            <w:tcBorders>
              <w:top w:val="single" w:sz="4" w:space="0" w:color="auto"/>
              <w:left w:val="single" w:sz="4" w:space="0" w:color="auto"/>
              <w:bottom w:val="single" w:sz="4" w:space="0" w:color="auto"/>
              <w:right w:val="single" w:sz="4" w:space="0" w:color="auto"/>
            </w:tcBorders>
            <w:vAlign w:val="center"/>
          </w:tcPr>
          <w:p w:rsidR="0078717C" w:rsidRPr="00B14EC0" w:rsidRDefault="0078717C" w:rsidP="00B14EC0">
            <w:pPr>
              <w:pStyle w:val="ConsPlusNormal"/>
              <w:ind w:firstLine="4"/>
              <w:jc w:val="center"/>
              <w:rPr>
                <w:rFonts w:ascii="Times New Roman" w:hAnsi="Times New Roman" w:cs="Times New Roman"/>
                <w:sz w:val="22"/>
                <w:szCs w:val="22"/>
              </w:rPr>
            </w:pPr>
            <w:r w:rsidRPr="00B14EC0">
              <w:rPr>
                <w:rFonts w:ascii="Times New Roman" w:hAnsi="Times New Roman" w:cs="Times New Roman"/>
                <w:sz w:val="22"/>
                <w:szCs w:val="22"/>
              </w:rPr>
              <w:t>Стоимость</w:t>
            </w:r>
          </w:p>
        </w:tc>
      </w:tr>
      <w:tr w:rsidR="0078717C" w:rsidRPr="00B14EC0" w:rsidTr="0078717C">
        <w:trPr>
          <w:trHeight w:val="161"/>
          <w:jc w:val="center"/>
        </w:trPr>
        <w:tc>
          <w:tcPr>
            <w:tcW w:w="495" w:type="dxa"/>
            <w:vMerge/>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rPr>
                <w:rFonts w:ascii="Times New Roman" w:hAnsi="Times New Roman" w:cs="Times New Roman"/>
                <w:sz w:val="22"/>
                <w:szCs w:val="22"/>
              </w:rPr>
            </w:pPr>
          </w:p>
        </w:tc>
        <w:tc>
          <w:tcPr>
            <w:tcW w:w="2415" w:type="dxa"/>
            <w:vMerge/>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rPr>
                <w:rFonts w:ascii="Times New Roman" w:hAnsi="Times New Roman" w:cs="Times New Roman"/>
                <w:sz w:val="22"/>
                <w:szCs w:val="22"/>
              </w:rPr>
            </w:pPr>
          </w:p>
        </w:tc>
        <w:tc>
          <w:tcPr>
            <w:tcW w:w="5103" w:type="dxa"/>
            <w:vMerge/>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rPr>
                <w:rFonts w:ascii="Times New Roman" w:hAnsi="Times New Roman" w:cs="Times New Roman"/>
                <w:sz w:val="22"/>
                <w:szCs w:val="22"/>
              </w:rPr>
            </w:pPr>
          </w:p>
        </w:tc>
        <w:tc>
          <w:tcPr>
            <w:tcW w:w="461" w:type="dxa"/>
            <w:tcBorders>
              <w:left w:val="single" w:sz="4" w:space="0" w:color="auto"/>
              <w:bottom w:val="single" w:sz="4" w:space="0" w:color="auto"/>
            </w:tcBorders>
          </w:tcPr>
          <w:p w:rsidR="0078717C" w:rsidRPr="00B14EC0" w:rsidRDefault="0078717C" w:rsidP="00B14EC0">
            <w:pPr>
              <w:pStyle w:val="ConsPlusNormal"/>
              <w:ind w:firstLine="4"/>
              <w:jc w:val="center"/>
              <w:rPr>
                <w:rFonts w:ascii="Times New Roman" w:hAnsi="Times New Roman" w:cs="Times New Roman"/>
                <w:sz w:val="22"/>
                <w:szCs w:val="22"/>
              </w:rPr>
            </w:pPr>
          </w:p>
        </w:tc>
        <w:tc>
          <w:tcPr>
            <w:tcW w:w="4155" w:type="dxa"/>
            <w:tcBorders>
              <w:top w:val="single" w:sz="4" w:space="0" w:color="auto"/>
              <w:bottom w:val="single" w:sz="4" w:space="0" w:color="auto"/>
            </w:tcBorders>
          </w:tcPr>
          <w:p w:rsidR="0078717C" w:rsidRPr="00B14EC0" w:rsidRDefault="0078717C" w:rsidP="00B14EC0">
            <w:pPr>
              <w:pStyle w:val="ConsPlusNormal"/>
              <w:ind w:firstLine="4"/>
              <w:jc w:val="center"/>
              <w:rPr>
                <w:rFonts w:ascii="Times New Roman" w:hAnsi="Times New Roman" w:cs="Times New Roman"/>
                <w:sz w:val="22"/>
                <w:szCs w:val="22"/>
              </w:rPr>
            </w:pPr>
            <w:r w:rsidRPr="00B14EC0">
              <w:rPr>
                <w:rFonts w:ascii="Times New Roman" w:hAnsi="Times New Roman" w:cs="Times New Roman"/>
                <w:sz w:val="22"/>
                <w:szCs w:val="22"/>
              </w:rPr>
              <w:t>100</w:t>
            </w:r>
            <w:r w:rsidRPr="00B14EC0">
              <w:rPr>
                <w:rFonts w:ascii="Times New Roman" w:hAnsi="Times New Roman" w:cs="Times New Roman"/>
                <w:sz w:val="22"/>
                <w:szCs w:val="22"/>
                <w:lang w:val="en-US"/>
              </w:rPr>
              <w:t xml:space="preserve"> </w:t>
            </w:r>
            <w:r w:rsidRPr="00B14EC0">
              <w:rPr>
                <w:rFonts w:ascii="Times New Roman" w:hAnsi="Times New Roman" w:cs="Times New Roman"/>
                <w:sz w:val="22"/>
                <w:szCs w:val="22"/>
              </w:rPr>
              <w:t>Или</w:t>
            </w:r>
            <w:r w:rsidRPr="00B14EC0">
              <w:rPr>
                <w:rFonts w:ascii="Times New Roman" w:hAnsi="Times New Roman" w:cs="Times New Roman"/>
                <w:sz w:val="22"/>
                <w:szCs w:val="22"/>
                <w:lang w:val="en-US"/>
              </w:rPr>
              <w:t xml:space="preserve"> </w:t>
            </w:r>
            <w:r w:rsidRPr="00B14EC0">
              <w:rPr>
                <w:rFonts w:ascii="Times New Roman" w:hAnsi="Times New Roman" w:cs="Times New Roman"/>
                <w:sz w:val="22"/>
                <w:szCs w:val="22"/>
              </w:rPr>
              <w:t>количество x цена</w:t>
            </w:r>
          </w:p>
        </w:tc>
        <w:tc>
          <w:tcPr>
            <w:tcW w:w="241" w:type="dxa"/>
            <w:tcBorders>
              <w:bottom w:val="single" w:sz="4" w:space="0" w:color="auto"/>
              <w:right w:val="single" w:sz="4" w:space="0" w:color="auto"/>
            </w:tcBorders>
          </w:tcPr>
          <w:p w:rsidR="0078717C" w:rsidRPr="00B14EC0" w:rsidRDefault="0078717C" w:rsidP="00B14EC0">
            <w:pPr>
              <w:pStyle w:val="ConsPlusNormal"/>
              <w:ind w:firstLine="4"/>
              <w:jc w:val="both"/>
              <w:rPr>
                <w:rFonts w:ascii="Times New Roman" w:hAnsi="Times New Roman" w:cs="Times New Roman"/>
                <w:sz w:val="22"/>
                <w:szCs w:val="22"/>
              </w:rPr>
            </w:pPr>
          </w:p>
        </w:tc>
        <w:tc>
          <w:tcPr>
            <w:tcW w:w="1947" w:type="dxa"/>
            <w:vMerge/>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ind w:firstLine="4"/>
              <w:jc w:val="both"/>
              <w:rPr>
                <w:rFonts w:ascii="Times New Roman" w:hAnsi="Times New Roman" w:cs="Times New Roman"/>
                <w:sz w:val="22"/>
                <w:szCs w:val="22"/>
              </w:rPr>
            </w:pPr>
          </w:p>
        </w:tc>
      </w:tr>
      <w:tr w:rsidR="0078717C" w:rsidRPr="00B14EC0" w:rsidTr="0078717C">
        <w:trPr>
          <w:jc w:val="center"/>
        </w:trPr>
        <w:tc>
          <w:tcPr>
            <w:tcW w:w="495"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1</w:t>
            </w:r>
          </w:p>
        </w:tc>
        <w:tc>
          <w:tcPr>
            <w:tcW w:w="2415"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2</w:t>
            </w:r>
          </w:p>
        </w:tc>
        <w:tc>
          <w:tcPr>
            <w:tcW w:w="5103"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3</w:t>
            </w:r>
          </w:p>
        </w:tc>
        <w:tc>
          <w:tcPr>
            <w:tcW w:w="4857" w:type="dxa"/>
            <w:gridSpan w:val="3"/>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4</w:t>
            </w:r>
          </w:p>
        </w:tc>
        <w:tc>
          <w:tcPr>
            <w:tcW w:w="1947"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center"/>
              <w:rPr>
                <w:rFonts w:ascii="Times New Roman" w:hAnsi="Times New Roman" w:cs="Times New Roman"/>
                <w:sz w:val="22"/>
                <w:szCs w:val="22"/>
              </w:rPr>
            </w:pPr>
            <w:r w:rsidRPr="00B14EC0">
              <w:rPr>
                <w:rFonts w:ascii="Times New Roman" w:hAnsi="Times New Roman" w:cs="Times New Roman"/>
                <w:sz w:val="22"/>
                <w:szCs w:val="22"/>
              </w:rPr>
              <w:t>5</w:t>
            </w:r>
          </w:p>
        </w:tc>
      </w:tr>
      <w:tr w:rsidR="0078717C" w:rsidRPr="00B14EC0" w:rsidTr="0078717C">
        <w:trPr>
          <w:jc w:val="center"/>
        </w:trPr>
        <w:tc>
          <w:tcPr>
            <w:tcW w:w="495"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both"/>
              <w:rPr>
                <w:rFonts w:ascii="Times New Roman" w:hAnsi="Times New Roman" w:cs="Times New Roman"/>
                <w:sz w:val="22"/>
                <w:szCs w:val="22"/>
              </w:rPr>
            </w:pPr>
          </w:p>
        </w:tc>
        <w:tc>
          <w:tcPr>
            <w:tcW w:w="2415"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both"/>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both"/>
              <w:rPr>
                <w:rFonts w:ascii="Times New Roman" w:hAnsi="Times New Roman" w:cs="Times New Roman"/>
                <w:sz w:val="22"/>
                <w:szCs w:val="22"/>
              </w:rPr>
            </w:pPr>
          </w:p>
        </w:tc>
        <w:tc>
          <w:tcPr>
            <w:tcW w:w="4857" w:type="dxa"/>
            <w:gridSpan w:val="3"/>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both"/>
              <w:rPr>
                <w:rFonts w:ascii="Times New Roman" w:hAnsi="Times New Roman" w:cs="Times New Roman"/>
                <w:sz w:val="22"/>
                <w:szCs w:val="22"/>
              </w:rPr>
            </w:pPr>
          </w:p>
        </w:tc>
        <w:tc>
          <w:tcPr>
            <w:tcW w:w="1947" w:type="dxa"/>
            <w:tcBorders>
              <w:top w:val="single" w:sz="4" w:space="0" w:color="auto"/>
              <w:left w:val="single" w:sz="4" w:space="0" w:color="auto"/>
              <w:bottom w:val="single" w:sz="4" w:space="0" w:color="auto"/>
              <w:right w:val="single" w:sz="4" w:space="0" w:color="auto"/>
            </w:tcBorders>
          </w:tcPr>
          <w:p w:rsidR="0078717C" w:rsidRPr="00B14EC0" w:rsidRDefault="0078717C" w:rsidP="00B14EC0">
            <w:pPr>
              <w:pStyle w:val="ConsPlusNormal"/>
              <w:jc w:val="both"/>
              <w:rPr>
                <w:rFonts w:ascii="Times New Roman" w:hAnsi="Times New Roman" w:cs="Times New Roman"/>
                <w:sz w:val="22"/>
                <w:szCs w:val="22"/>
              </w:rPr>
            </w:pPr>
          </w:p>
        </w:tc>
      </w:tr>
    </w:tbl>
    <w:p w:rsidR="00F10147" w:rsidRPr="00B14EC0" w:rsidRDefault="00F10147" w:rsidP="00B14EC0">
      <w:pPr>
        <w:shd w:val="clear" w:color="auto" w:fill="FFFFFF"/>
        <w:jc w:val="both"/>
        <w:outlineLvl w:val="0"/>
        <w:rPr>
          <w:rFonts w:ascii="Times New Roman" w:hAnsi="Times New Roman"/>
        </w:rPr>
      </w:pPr>
    </w:p>
    <w:p w:rsidR="00024802" w:rsidRPr="00B14EC0" w:rsidRDefault="002552D3" w:rsidP="00B14EC0">
      <w:pPr>
        <w:jc w:val="both"/>
        <w:rPr>
          <w:rFonts w:ascii="Times New Roman" w:hAnsi="Times New Roman"/>
          <w:color w:val="000000"/>
          <w:shd w:val="clear" w:color="auto" w:fill="FFFFFF"/>
        </w:rPr>
      </w:pPr>
      <w:r w:rsidRPr="00B14EC0">
        <w:rPr>
          <w:rFonts w:ascii="Times New Roman" w:hAnsi="Times New Roman"/>
          <w:color w:val="000000"/>
          <w:shd w:val="clear" w:color="auto" w:fill="FFFFFF"/>
        </w:rPr>
        <w:t xml:space="preserve">Цена договора включает все расходы, возникающие у </w:t>
      </w:r>
      <w:r w:rsidR="002B3782" w:rsidRPr="00B14EC0">
        <w:rPr>
          <w:rFonts w:ascii="Times New Roman" w:hAnsi="Times New Roman"/>
          <w:color w:val="000000"/>
          <w:shd w:val="clear" w:color="auto" w:fill="FFFFFF"/>
        </w:rPr>
        <w:t>исполнителя</w:t>
      </w:r>
      <w:r w:rsidRPr="00B14EC0">
        <w:rPr>
          <w:rFonts w:ascii="Times New Roman" w:hAnsi="Times New Roman"/>
          <w:color w:val="000000"/>
          <w:shd w:val="clear" w:color="auto" w:fill="FFFFFF"/>
        </w:rPr>
        <w:t xml:space="preserve"> в процессе исполнения договора, в том числе налоги, сборы и другие обязательные платежи. </w:t>
      </w:r>
    </w:p>
    <w:p w:rsidR="009A25E1" w:rsidRPr="00B14EC0" w:rsidRDefault="009A25E1" w:rsidP="00B14EC0">
      <w:pPr>
        <w:jc w:val="both"/>
        <w:rPr>
          <w:rFonts w:ascii="Times New Roman" w:hAnsi="Times New Roman"/>
          <w:b/>
          <w:color w:val="000000"/>
        </w:rPr>
      </w:pPr>
    </w:p>
    <w:p w:rsidR="00370762" w:rsidRPr="00B14EC0" w:rsidRDefault="00370762" w:rsidP="00B14EC0">
      <w:pPr>
        <w:jc w:val="both"/>
        <w:rPr>
          <w:rFonts w:ascii="Times New Roman" w:hAnsi="Times New Roman"/>
          <w:b/>
          <w:color w:val="000000"/>
        </w:rPr>
      </w:pPr>
    </w:p>
    <w:p w:rsidR="00370762" w:rsidRPr="00B14EC0" w:rsidRDefault="00370762" w:rsidP="00B14EC0">
      <w:pPr>
        <w:jc w:val="both"/>
        <w:rPr>
          <w:rFonts w:ascii="Times New Roman" w:hAnsi="Times New Roman"/>
          <w:b/>
          <w:color w:val="000000"/>
        </w:rPr>
      </w:pPr>
      <w:r w:rsidRPr="00B14EC0">
        <w:rPr>
          <w:rFonts w:ascii="Times New Roman" w:hAnsi="Times New Roman"/>
          <w:b/>
          <w:color w:val="000000"/>
        </w:rPr>
        <w:t>*Предложение участника закупки по Форме № 2 предоставляется в редактируемом формате (</w:t>
      </w:r>
      <w:r w:rsidRPr="00B14EC0">
        <w:rPr>
          <w:rFonts w:ascii="Times New Roman" w:hAnsi="Times New Roman"/>
          <w:b/>
          <w:color w:val="000000"/>
          <w:lang w:val="en-US"/>
        </w:rPr>
        <w:t>word</w:t>
      </w:r>
      <w:r w:rsidRPr="00B14EC0">
        <w:rPr>
          <w:rFonts w:ascii="Times New Roman" w:hAnsi="Times New Roman"/>
          <w:b/>
          <w:color w:val="000000"/>
        </w:rPr>
        <w:t xml:space="preserve"> либо </w:t>
      </w:r>
      <w:r w:rsidRPr="00B14EC0">
        <w:rPr>
          <w:rFonts w:ascii="Times New Roman" w:hAnsi="Times New Roman"/>
          <w:b/>
          <w:color w:val="000000"/>
          <w:lang w:val="en-US"/>
        </w:rPr>
        <w:t>excel</w:t>
      </w:r>
      <w:r w:rsidRPr="00B14EC0">
        <w:rPr>
          <w:rFonts w:ascii="Times New Roman" w:hAnsi="Times New Roman"/>
          <w:b/>
          <w:color w:val="000000"/>
        </w:rPr>
        <w:t xml:space="preserve">) и в формате </w:t>
      </w:r>
      <w:r w:rsidRPr="00B14EC0">
        <w:rPr>
          <w:rFonts w:ascii="Times New Roman" w:hAnsi="Times New Roman"/>
          <w:b/>
          <w:color w:val="000000"/>
          <w:lang w:val="en-US"/>
        </w:rPr>
        <w:t>pdf</w:t>
      </w:r>
      <w:r w:rsidRPr="00B14EC0">
        <w:rPr>
          <w:rFonts w:ascii="Times New Roman" w:hAnsi="Times New Roman"/>
          <w:b/>
          <w:color w:val="000000"/>
        </w:rPr>
        <w:t>.</w:t>
      </w:r>
    </w:p>
    <w:p w:rsidR="001913F1" w:rsidRPr="00B14EC0" w:rsidRDefault="001913F1" w:rsidP="00B14EC0">
      <w:pPr>
        <w:jc w:val="both"/>
        <w:rPr>
          <w:rFonts w:ascii="Times New Roman" w:hAnsi="Times New Roman"/>
          <w:color w:val="000000"/>
          <w:shd w:val="clear" w:color="auto" w:fill="FFFFFF"/>
        </w:rPr>
      </w:pPr>
    </w:p>
    <w:p w:rsidR="00F10147" w:rsidRPr="00B14EC0" w:rsidRDefault="00F10147" w:rsidP="00B14EC0">
      <w:pPr>
        <w:jc w:val="both"/>
        <w:rPr>
          <w:rFonts w:ascii="Times New Roman" w:hAnsi="Times New Roman"/>
          <w:color w:val="000000"/>
          <w:shd w:val="clear" w:color="auto" w:fill="FFFFFF"/>
        </w:rPr>
      </w:pPr>
    </w:p>
    <w:p w:rsidR="00554755" w:rsidRPr="00B14EC0" w:rsidRDefault="00554755" w:rsidP="00B14EC0">
      <w:pPr>
        <w:jc w:val="right"/>
        <w:rPr>
          <w:rFonts w:ascii="Times New Roman" w:hAnsi="Times New Roman"/>
          <w:b/>
          <w:spacing w:val="-3"/>
        </w:rPr>
      </w:pPr>
    </w:p>
    <w:p w:rsidR="00ED29DD" w:rsidRPr="00B14EC0" w:rsidRDefault="00ED29DD" w:rsidP="00B14EC0">
      <w:pPr>
        <w:pStyle w:val="ConsNonformat"/>
        <w:jc w:val="both"/>
        <w:rPr>
          <w:szCs w:val="22"/>
        </w:rPr>
      </w:pPr>
      <w:r w:rsidRPr="00B14EC0">
        <w:rPr>
          <w:szCs w:val="22"/>
        </w:rPr>
        <w:t>Подпись руководителя</w:t>
      </w:r>
    </w:p>
    <w:p w:rsidR="00ED29DD" w:rsidRPr="00B14EC0" w:rsidRDefault="00ED29DD" w:rsidP="00B14EC0">
      <w:pPr>
        <w:pStyle w:val="ConsNonformat"/>
        <w:jc w:val="both"/>
        <w:rPr>
          <w:szCs w:val="22"/>
        </w:rPr>
      </w:pPr>
      <w:r w:rsidRPr="00B14EC0">
        <w:rPr>
          <w:szCs w:val="22"/>
        </w:rPr>
        <w:t xml:space="preserve">(его уполномоченного </w:t>
      </w:r>
      <w:proofErr w:type="gramStart"/>
      <w:r w:rsidRPr="00B14EC0">
        <w:rPr>
          <w:szCs w:val="22"/>
        </w:rPr>
        <w:t xml:space="preserve">представителя)   </w:t>
      </w:r>
      <w:proofErr w:type="gramEnd"/>
      <w:r w:rsidRPr="00B14EC0">
        <w:rPr>
          <w:szCs w:val="22"/>
        </w:rPr>
        <w:t xml:space="preserve">    __________________                                       _________________________</w:t>
      </w:r>
    </w:p>
    <w:p w:rsidR="00ED29DD" w:rsidRPr="00B14EC0" w:rsidRDefault="00DC4AB9" w:rsidP="00B14EC0">
      <w:pPr>
        <w:pStyle w:val="ConsNonformat"/>
        <w:jc w:val="both"/>
        <w:rPr>
          <w:szCs w:val="22"/>
        </w:rPr>
      </w:pPr>
      <w:r w:rsidRPr="00B14EC0">
        <w:rPr>
          <w:szCs w:val="22"/>
        </w:rPr>
        <w:t xml:space="preserve"> </w:t>
      </w:r>
      <w:r w:rsidR="00ED29DD" w:rsidRPr="00B14EC0">
        <w:rPr>
          <w:szCs w:val="22"/>
        </w:rPr>
        <w:t xml:space="preserve">           </w:t>
      </w:r>
      <w:r w:rsidR="00ED29DD" w:rsidRPr="00B14EC0">
        <w:rPr>
          <w:szCs w:val="22"/>
        </w:rPr>
        <w:tab/>
        <w:t xml:space="preserve">                                                                     МП                                                               </w:t>
      </w:r>
      <w:proofErr w:type="gramStart"/>
      <w:r w:rsidR="00ED29DD" w:rsidRPr="00B14EC0">
        <w:rPr>
          <w:szCs w:val="22"/>
        </w:rPr>
        <w:t xml:space="preserve">   (</w:t>
      </w:r>
      <w:proofErr w:type="gramEnd"/>
      <w:r w:rsidR="00ED29DD" w:rsidRPr="00B14EC0">
        <w:rPr>
          <w:szCs w:val="22"/>
        </w:rPr>
        <w:t>Ф.И.О., должность)</w:t>
      </w:r>
    </w:p>
    <w:p w:rsidR="00ED29DD" w:rsidRPr="00B14EC0" w:rsidRDefault="00ED29DD" w:rsidP="00B14EC0">
      <w:pPr>
        <w:pStyle w:val="ConsNonformat"/>
        <w:jc w:val="both"/>
        <w:rPr>
          <w:szCs w:val="22"/>
        </w:rPr>
      </w:pPr>
    </w:p>
    <w:p w:rsidR="00ED29DD" w:rsidRPr="00B14EC0" w:rsidRDefault="00ED29DD" w:rsidP="00B14EC0">
      <w:pPr>
        <w:pStyle w:val="ConsNonformat"/>
        <w:jc w:val="both"/>
        <w:rPr>
          <w:szCs w:val="22"/>
        </w:rPr>
      </w:pPr>
    </w:p>
    <w:p w:rsidR="00ED29DD" w:rsidRPr="00B14EC0" w:rsidRDefault="0012769B" w:rsidP="00B14EC0">
      <w:pPr>
        <w:pStyle w:val="ConsNonformat"/>
        <w:jc w:val="both"/>
        <w:rPr>
          <w:szCs w:val="22"/>
        </w:rPr>
      </w:pPr>
      <w:r w:rsidRPr="00B14EC0">
        <w:rPr>
          <w:szCs w:val="22"/>
        </w:rPr>
        <w:t>«________» ____________</w:t>
      </w:r>
      <w:proofErr w:type="gramStart"/>
      <w:r w:rsidRPr="00B14EC0">
        <w:rPr>
          <w:szCs w:val="22"/>
        </w:rPr>
        <w:t>_  20</w:t>
      </w:r>
      <w:proofErr w:type="gramEnd"/>
      <w:r w:rsidR="00DB62EC" w:rsidRPr="00B14EC0">
        <w:rPr>
          <w:szCs w:val="22"/>
        </w:rPr>
        <w:t>__</w:t>
      </w:r>
      <w:r w:rsidRPr="00B14EC0">
        <w:rPr>
          <w:szCs w:val="22"/>
        </w:rPr>
        <w:t xml:space="preserve"> </w:t>
      </w:r>
      <w:r w:rsidR="00ED29DD" w:rsidRPr="00B14EC0">
        <w:rPr>
          <w:szCs w:val="22"/>
        </w:rPr>
        <w:t>г.</w:t>
      </w:r>
    </w:p>
    <w:p w:rsidR="00AB28E0" w:rsidRPr="00B14EC0" w:rsidRDefault="00AB28E0" w:rsidP="00B14EC0">
      <w:pPr>
        <w:rPr>
          <w:rFonts w:ascii="Times New Roman" w:hAnsi="Times New Roman"/>
          <w:b/>
          <w:spacing w:val="-3"/>
        </w:rPr>
      </w:pPr>
      <w:r w:rsidRPr="00B14EC0">
        <w:rPr>
          <w:rFonts w:ascii="Times New Roman" w:hAnsi="Times New Roman"/>
          <w:b/>
          <w:spacing w:val="-3"/>
        </w:rPr>
        <w:br w:type="page"/>
      </w:r>
    </w:p>
    <w:p w:rsidR="00C35450" w:rsidRPr="00B14EC0" w:rsidRDefault="00C35450" w:rsidP="00B14EC0">
      <w:pPr>
        <w:ind w:firstLine="709"/>
        <w:jc w:val="right"/>
        <w:outlineLvl w:val="0"/>
        <w:rPr>
          <w:rFonts w:ascii="Times New Roman" w:hAnsi="Times New Roman"/>
          <w:b/>
          <w:noProof/>
        </w:rPr>
        <w:sectPr w:rsidR="00C35450" w:rsidRPr="00B14EC0" w:rsidSect="0078717C">
          <w:pgSz w:w="16838" w:h="11906" w:orient="landscape" w:code="9"/>
          <w:pgMar w:top="993" w:right="567" w:bottom="707" w:left="426" w:header="426" w:footer="256" w:gutter="0"/>
          <w:cols w:space="708"/>
          <w:docGrid w:linePitch="360"/>
        </w:sectPr>
      </w:pPr>
    </w:p>
    <w:p w:rsidR="00E508D4" w:rsidRPr="00B14EC0" w:rsidRDefault="00E508D4" w:rsidP="00B14EC0">
      <w:pPr>
        <w:ind w:left="120"/>
        <w:jc w:val="right"/>
        <w:rPr>
          <w:rFonts w:ascii="Times New Roman" w:hAnsi="Times New Roman"/>
          <w:b/>
        </w:rPr>
      </w:pPr>
      <w:r w:rsidRPr="00B14EC0">
        <w:rPr>
          <w:rFonts w:ascii="Times New Roman" w:hAnsi="Times New Roman"/>
          <w:b/>
          <w:spacing w:val="-3"/>
        </w:rPr>
        <w:lastRenderedPageBreak/>
        <w:t xml:space="preserve">ФОРМА № </w:t>
      </w:r>
      <w:r w:rsidR="00554755" w:rsidRPr="00B14EC0">
        <w:rPr>
          <w:rFonts w:ascii="Times New Roman" w:hAnsi="Times New Roman"/>
          <w:b/>
          <w:spacing w:val="-3"/>
        </w:rPr>
        <w:t>3</w:t>
      </w:r>
    </w:p>
    <w:p w:rsidR="00E508D4" w:rsidRPr="00B14EC0" w:rsidRDefault="00E508D4" w:rsidP="00B14EC0">
      <w:pPr>
        <w:pStyle w:val="19"/>
        <w:keepNext/>
        <w:keepLines/>
        <w:shd w:val="clear" w:color="auto" w:fill="auto"/>
        <w:spacing w:before="0" w:line="240" w:lineRule="auto"/>
        <w:rPr>
          <w:rFonts w:ascii="Times New Roman" w:hAnsi="Times New Roman" w:cs="Times New Roman"/>
          <w:b/>
          <w:sz w:val="22"/>
          <w:szCs w:val="22"/>
        </w:rPr>
      </w:pPr>
    </w:p>
    <w:p w:rsidR="00E508D4" w:rsidRPr="00B14EC0" w:rsidRDefault="00E508D4" w:rsidP="00B14EC0">
      <w:pPr>
        <w:jc w:val="center"/>
        <w:rPr>
          <w:rFonts w:ascii="Times New Roman" w:hAnsi="Times New Roman"/>
          <w:b/>
        </w:rPr>
      </w:pPr>
      <w:r w:rsidRPr="00B14EC0">
        <w:rPr>
          <w:rFonts w:ascii="Times New Roman" w:hAnsi="Times New Roman"/>
          <w:b/>
        </w:rPr>
        <w:t>АНКЕТА УЧАСТНИКА ЗАКУПКИ</w:t>
      </w:r>
    </w:p>
    <w:p w:rsidR="00E508D4" w:rsidRPr="00B14EC0" w:rsidRDefault="00E508D4" w:rsidP="00B14EC0">
      <w:pPr>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6564"/>
      </w:tblGrid>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Полное наименование:</w:t>
            </w:r>
          </w:p>
        </w:tc>
        <w:tc>
          <w:tcPr>
            <w:tcW w:w="6804" w:type="dxa"/>
          </w:tcPr>
          <w:p w:rsidR="00E508D4" w:rsidRPr="00B14EC0" w:rsidRDefault="00E508D4" w:rsidP="00B14EC0">
            <w:pPr>
              <w:jc w:val="center"/>
              <w:rPr>
                <w:rFonts w:ascii="Times New Roman" w:hAnsi="Times New Roman"/>
                <w:b/>
              </w:rPr>
            </w:pPr>
          </w:p>
        </w:tc>
      </w:tr>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ИНН/КПП:</w:t>
            </w:r>
          </w:p>
        </w:tc>
        <w:tc>
          <w:tcPr>
            <w:tcW w:w="6804" w:type="dxa"/>
          </w:tcPr>
          <w:p w:rsidR="00E508D4" w:rsidRPr="00B14EC0" w:rsidRDefault="00E508D4" w:rsidP="00B14EC0">
            <w:pPr>
              <w:jc w:val="center"/>
              <w:rPr>
                <w:rFonts w:ascii="Times New Roman" w:hAnsi="Times New Roman"/>
                <w:b/>
              </w:rPr>
            </w:pPr>
          </w:p>
        </w:tc>
      </w:tr>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ОГРН/ОГРНИП:</w:t>
            </w:r>
          </w:p>
        </w:tc>
        <w:tc>
          <w:tcPr>
            <w:tcW w:w="6804" w:type="dxa"/>
          </w:tcPr>
          <w:p w:rsidR="00E508D4" w:rsidRPr="00B14EC0" w:rsidRDefault="00E508D4" w:rsidP="00B14EC0">
            <w:pPr>
              <w:jc w:val="center"/>
              <w:rPr>
                <w:rFonts w:ascii="Times New Roman" w:hAnsi="Times New Roman"/>
                <w:b/>
              </w:rPr>
            </w:pPr>
          </w:p>
        </w:tc>
      </w:tr>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ОКПО:</w:t>
            </w:r>
          </w:p>
        </w:tc>
        <w:tc>
          <w:tcPr>
            <w:tcW w:w="6804" w:type="dxa"/>
          </w:tcPr>
          <w:p w:rsidR="00E508D4" w:rsidRPr="00B14EC0" w:rsidRDefault="00E508D4" w:rsidP="00B14EC0">
            <w:pPr>
              <w:jc w:val="center"/>
              <w:rPr>
                <w:rFonts w:ascii="Times New Roman" w:hAnsi="Times New Roman"/>
                <w:b/>
              </w:rPr>
            </w:pPr>
          </w:p>
        </w:tc>
      </w:tr>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ОКТМО:</w:t>
            </w:r>
          </w:p>
        </w:tc>
        <w:tc>
          <w:tcPr>
            <w:tcW w:w="6804" w:type="dxa"/>
          </w:tcPr>
          <w:p w:rsidR="00E508D4" w:rsidRPr="00B14EC0" w:rsidRDefault="00E508D4" w:rsidP="00B14EC0">
            <w:pPr>
              <w:jc w:val="center"/>
              <w:rPr>
                <w:rFonts w:ascii="Times New Roman" w:hAnsi="Times New Roman"/>
                <w:b/>
              </w:rPr>
            </w:pPr>
          </w:p>
        </w:tc>
      </w:tr>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 xml:space="preserve">Юридический/Фактический адреса, телефон, </w:t>
            </w:r>
            <w:r w:rsidRPr="00B14EC0">
              <w:rPr>
                <w:rFonts w:ascii="Times New Roman" w:hAnsi="Times New Roman"/>
                <w:lang w:val="en-US"/>
              </w:rPr>
              <w:t>E</w:t>
            </w:r>
            <w:r w:rsidRPr="00B14EC0">
              <w:rPr>
                <w:rFonts w:ascii="Times New Roman" w:hAnsi="Times New Roman"/>
              </w:rPr>
              <w:t>-</w:t>
            </w:r>
            <w:r w:rsidRPr="00B14EC0">
              <w:rPr>
                <w:rFonts w:ascii="Times New Roman" w:hAnsi="Times New Roman"/>
                <w:lang w:val="en-US"/>
              </w:rPr>
              <w:t>mail</w:t>
            </w:r>
            <w:r w:rsidRPr="00B14EC0">
              <w:rPr>
                <w:rFonts w:ascii="Times New Roman" w:hAnsi="Times New Roman"/>
              </w:rPr>
              <w:t>:</w:t>
            </w:r>
          </w:p>
        </w:tc>
        <w:tc>
          <w:tcPr>
            <w:tcW w:w="6804" w:type="dxa"/>
          </w:tcPr>
          <w:p w:rsidR="00E508D4" w:rsidRPr="00B14EC0" w:rsidRDefault="00E508D4" w:rsidP="00B14EC0">
            <w:pPr>
              <w:jc w:val="center"/>
              <w:rPr>
                <w:rFonts w:ascii="Times New Roman" w:hAnsi="Times New Roman"/>
                <w:b/>
              </w:rPr>
            </w:pPr>
          </w:p>
        </w:tc>
      </w:tr>
      <w:tr w:rsidR="00E508D4" w:rsidRPr="00B14EC0" w:rsidTr="00F62F07">
        <w:tc>
          <w:tcPr>
            <w:tcW w:w="3652" w:type="dxa"/>
          </w:tcPr>
          <w:p w:rsidR="00E508D4" w:rsidRPr="00B14EC0" w:rsidRDefault="00E508D4" w:rsidP="00B14EC0">
            <w:pPr>
              <w:rPr>
                <w:rFonts w:ascii="Times New Roman" w:hAnsi="Times New Roman"/>
              </w:rPr>
            </w:pPr>
            <w:r w:rsidRPr="00B14EC0">
              <w:rPr>
                <w:rFonts w:ascii="Times New Roman" w:hAnsi="Times New Roman"/>
              </w:rPr>
              <w:t>Полные банковские реквизиты:</w:t>
            </w:r>
          </w:p>
        </w:tc>
        <w:tc>
          <w:tcPr>
            <w:tcW w:w="6804" w:type="dxa"/>
          </w:tcPr>
          <w:p w:rsidR="00E508D4" w:rsidRPr="00B14EC0" w:rsidRDefault="00E508D4" w:rsidP="00B14EC0">
            <w:pPr>
              <w:rPr>
                <w:rFonts w:ascii="Times New Roman" w:hAnsi="Times New Roman"/>
              </w:rPr>
            </w:pPr>
          </w:p>
        </w:tc>
      </w:tr>
      <w:tr w:rsidR="00E508D4" w:rsidRPr="00B14EC0" w:rsidTr="00F62F07">
        <w:tc>
          <w:tcPr>
            <w:tcW w:w="10456" w:type="dxa"/>
            <w:gridSpan w:val="2"/>
          </w:tcPr>
          <w:p w:rsidR="00E508D4" w:rsidRPr="00B14EC0" w:rsidRDefault="00E508D4" w:rsidP="00B14EC0">
            <w:pPr>
              <w:jc w:val="both"/>
              <w:rPr>
                <w:rFonts w:ascii="Times New Roman" w:hAnsi="Times New Roman"/>
              </w:rPr>
            </w:pPr>
          </w:p>
          <w:p w:rsidR="00E508D4" w:rsidRPr="00B14EC0" w:rsidRDefault="00E508D4" w:rsidP="00B14EC0">
            <w:pPr>
              <w:jc w:val="both"/>
              <w:rPr>
                <w:rFonts w:ascii="Times New Roman" w:hAnsi="Times New Roman"/>
                <w:i/>
              </w:rPr>
            </w:pPr>
            <w:r w:rsidRPr="00B14EC0">
              <w:rPr>
                <w:rFonts w:ascii="Times New Roman" w:hAnsi="Times New Roman"/>
              </w:rPr>
              <w:t>В соответствии с подпунктами</w:t>
            </w:r>
            <w:r w:rsidRPr="00B14EC0">
              <w:rPr>
                <w:rFonts w:ascii="Times New Roman" w:hAnsi="Times New Roman"/>
                <w:b/>
              </w:rPr>
              <w:t xml:space="preserve"> </w:t>
            </w:r>
            <w:r w:rsidRPr="00B14EC0">
              <w:rPr>
                <w:rFonts w:ascii="Times New Roman" w:hAnsi="Times New Roman"/>
              </w:rPr>
              <w:t xml:space="preserve">2 - </w:t>
            </w:r>
            <w:r w:rsidR="005474B9" w:rsidRPr="00B14EC0">
              <w:rPr>
                <w:rFonts w:ascii="Times New Roman" w:hAnsi="Times New Roman"/>
              </w:rPr>
              <w:t>10</w:t>
            </w:r>
            <w:r w:rsidRPr="00B14EC0">
              <w:rPr>
                <w:rFonts w:ascii="Times New Roman" w:hAnsi="Times New Roman"/>
              </w:rPr>
              <w:t xml:space="preserve"> пункта 4.1 «Требования к участникам закупки» Информационной карты подтверждаем, что участник закупки_______________________</w:t>
            </w:r>
            <w:r w:rsidRPr="00B14EC0">
              <w:rPr>
                <w:rFonts w:ascii="Times New Roman" w:hAnsi="Times New Roman"/>
                <w:i/>
              </w:rPr>
              <w:t xml:space="preserve"> (наименование участника закупки)</w:t>
            </w:r>
          </w:p>
          <w:p w:rsidR="00E508D4" w:rsidRPr="00B14EC0" w:rsidRDefault="00E508D4" w:rsidP="00B14EC0">
            <w:pPr>
              <w:jc w:val="both"/>
              <w:rPr>
                <w:rFonts w:ascii="Times New Roman" w:hAnsi="Times New Roman"/>
                <w:i/>
              </w:rPr>
            </w:pPr>
          </w:p>
          <w:p w:rsidR="00E849FC"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соответствует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E849FC"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не проводится ликвидация и отсутствуют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849FC"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не приостановлена деятельность в порядке, установленном Кодексом Российской Федерации об административных правонарушениях, на дату подачи заявки на участие в закупке;</w:t>
            </w:r>
          </w:p>
          <w:p w:rsidR="00E849FC"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отсутствуют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849FC"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отсутствует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судимость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 применяется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E5330"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в течение двух лет до момента подачи заявки на участие в закупке не был привлечен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E5330"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E849FC"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 xml:space="preserve">отсутствует между участником закупки и заказчиком конфликт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w:t>
            </w:r>
            <w:r w:rsidR="00E849FC" w:rsidRPr="00B14EC0">
              <w:rPr>
                <w:rFonts w:ascii="Times New Roman" w:hAnsi="Times New Roman"/>
              </w:rPr>
              <w:lastRenderedPageBreak/>
              <w:t>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508D4" w:rsidRPr="00B14EC0" w:rsidRDefault="00FE5330" w:rsidP="00B14EC0">
            <w:pPr>
              <w:jc w:val="both"/>
              <w:rPr>
                <w:rFonts w:ascii="Times New Roman" w:hAnsi="Times New Roman"/>
              </w:rPr>
            </w:pPr>
            <w:r w:rsidRPr="00B14EC0">
              <w:rPr>
                <w:rFonts w:ascii="Times New Roman" w:hAnsi="Times New Roman"/>
              </w:rPr>
              <w:t xml:space="preserve">- </w:t>
            </w:r>
            <w:r w:rsidR="00E849FC" w:rsidRPr="00B14EC0">
              <w:rPr>
                <w:rFonts w:ascii="Times New Roman" w:hAnsi="Times New Roman"/>
              </w:rPr>
              <w:t>отсутствуют сведения в реестре недобросовестных поставщиков, предусмотренном ст.</w:t>
            </w:r>
            <w:r w:rsidR="008A75AF" w:rsidRPr="00B14EC0">
              <w:rPr>
                <w:rFonts w:ascii="Times New Roman" w:hAnsi="Times New Roman"/>
              </w:rPr>
              <w:t xml:space="preserve"> </w:t>
            </w:r>
            <w:r w:rsidR="00E849FC" w:rsidRPr="00B14EC0">
              <w:rPr>
                <w:rFonts w:ascii="Times New Roman" w:hAnsi="Times New Roman"/>
              </w:rPr>
              <w:t>5</w:t>
            </w:r>
            <w:r w:rsidR="008A75AF" w:rsidRPr="00B14EC0">
              <w:rPr>
                <w:rFonts w:ascii="Times New Roman" w:hAnsi="Times New Roman"/>
              </w:rPr>
              <w:t xml:space="preserve"> </w:t>
            </w:r>
            <w:r w:rsidR="00E849FC" w:rsidRPr="00B14EC0">
              <w:rPr>
                <w:rFonts w:ascii="Times New Roman" w:hAnsi="Times New Roman"/>
              </w:rPr>
              <w:t>Федерального закона №</w:t>
            </w:r>
            <w:r w:rsidR="008A75AF" w:rsidRPr="00B14EC0">
              <w:rPr>
                <w:rFonts w:ascii="Times New Roman" w:hAnsi="Times New Roman"/>
              </w:rPr>
              <w:t xml:space="preserve"> </w:t>
            </w:r>
            <w:r w:rsidR="00E849FC" w:rsidRPr="00B14EC0">
              <w:rPr>
                <w:rFonts w:ascii="Times New Roman" w:hAnsi="Times New Roman"/>
              </w:rPr>
              <w:t xml:space="preserve">223-ФЗ и (или) в реестре недобросовестных поставщиков, предусмотренном Федеральным законом от 5 апреля 2013 года </w:t>
            </w:r>
            <w:r w:rsidR="00C05A89" w:rsidRPr="00B14EC0">
              <w:rPr>
                <w:rFonts w:ascii="Times New Roman" w:hAnsi="Times New Roman"/>
              </w:rPr>
              <w:t>№</w:t>
            </w:r>
            <w:r w:rsidR="00E849FC" w:rsidRPr="00B14EC0">
              <w:rPr>
                <w:rFonts w:ascii="Times New Roman" w:hAnsi="Times New Roman"/>
              </w:rPr>
              <w:t xml:space="preserve"> 44-ФЗ </w:t>
            </w:r>
            <w:r w:rsidR="008A75AF" w:rsidRPr="00B14EC0">
              <w:rPr>
                <w:rFonts w:ascii="Times New Roman" w:hAnsi="Times New Roman"/>
              </w:rPr>
              <w:t>«</w:t>
            </w:r>
            <w:r w:rsidR="00E849FC" w:rsidRPr="00B14EC0">
              <w:rPr>
                <w:rFonts w:ascii="Times New Roman" w:hAnsi="Times New Roman"/>
              </w:rPr>
              <w:t>О контрактной системе в сфере закупок товаров, работ, услуг для обеспечения госуда</w:t>
            </w:r>
            <w:r w:rsidR="0012769B" w:rsidRPr="00B14EC0">
              <w:rPr>
                <w:rFonts w:ascii="Times New Roman" w:hAnsi="Times New Roman"/>
              </w:rPr>
              <w:t>рственных и муниципальных нужд</w:t>
            </w:r>
            <w:r w:rsidR="008A75AF" w:rsidRPr="00B14EC0">
              <w:rPr>
                <w:rFonts w:ascii="Times New Roman" w:hAnsi="Times New Roman"/>
              </w:rPr>
              <w:t>»</w:t>
            </w:r>
            <w:r w:rsidR="0012769B" w:rsidRPr="00B14EC0">
              <w:rPr>
                <w:rFonts w:ascii="Times New Roman" w:hAnsi="Times New Roman"/>
              </w:rPr>
              <w:t>;</w:t>
            </w:r>
          </w:p>
          <w:p w:rsidR="0012769B" w:rsidRPr="00B14EC0" w:rsidRDefault="00FE5330" w:rsidP="00B14EC0">
            <w:pPr>
              <w:jc w:val="both"/>
              <w:rPr>
                <w:rFonts w:ascii="Times New Roman" w:hAnsi="Times New Roman"/>
              </w:rPr>
            </w:pPr>
            <w:r w:rsidRPr="00B14EC0">
              <w:rPr>
                <w:rFonts w:ascii="Times New Roman" w:hAnsi="Times New Roman"/>
              </w:rPr>
              <w:t xml:space="preserve">- </w:t>
            </w:r>
            <w:r w:rsidR="0014667D" w:rsidRPr="00B14EC0">
              <w:rPr>
                <w:rFonts w:ascii="Times New Roman" w:hAnsi="Times New Roman"/>
              </w:rPr>
              <w:t>отсутствуют у участника закупки ограничения для участия в закупках, установленных законодательством Российской Федерации.</w:t>
            </w:r>
          </w:p>
        </w:tc>
      </w:tr>
    </w:tbl>
    <w:p w:rsidR="00E508D4" w:rsidRPr="00B14EC0" w:rsidRDefault="00E508D4" w:rsidP="00B14EC0">
      <w:pPr>
        <w:jc w:val="center"/>
        <w:rPr>
          <w:rFonts w:ascii="Times New Roman" w:hAnsi="Times New Roman"/>
          <w:b/>
        </w:rPr>
      </w:pPr>
    </w:p>
    <w:p w:rsidR="00E508D4" w:rsidRPr="00B14EC0" w:rsidRDefault="00E508D4" w:rsidP="00B14EC0">
      <w:pPr>
        <w:jc w:val="center"/>
        <w:rPr>
          <w:rFonts w:ascii="Times New Roman" w:hAnsi="Times New Roman"/>
          <w:b/>
        </w:rPr>
      </w:pPr>
    </w:p>
    <w:p w:rsidR="00E508D4" w:rsidRPr="00B14EC0" w:rsidRDefault="00E508D4" w:rsidP="00B14EC0">
      <w:pPr>
        <w:pStyle w:val="ConsNonformat"/>
        <w:jc w:val="both"/>
        <w:rPr>
          <w:szCs w:val="22"/>
        </w:rPr>
      </w:pPr>
      <w:r w:rsidRPr="00B14EC0">
        <w:rPr>
          <w:szCs w:val="22"/>
        </w:rPr>
        <w:t>Подпись руководителя</w:t>
      </w:r>
    </w:p>
    <w:p w:rsidR="00E508D4" w:rsidRPr="00B14EC0" w:rsidRDefault="00E508D4" w:rsidP="00B14EC0">
      <w:pPr>
        <w:pStyle w:val="ConsNonformat"/>
        <w:jc w:val="both"/>
        <w:rPr>
          <w:szCs w:val="22"/>
        </w:rPr>
      </w:pPr>
      <w:r w:rsidRPr="00B14EC0">
        <w:rPr>
          <w:szCs w:val="22"/>
        </w:rPr>
        <w:t xml:space="preserve">(его уполномоченного </w:t>
      </w:r>
      <w:proofErr w:type="gramStart"/>
      <w:r w:rsidRPr="00B14EC0">
        <w:rPr>
          <w:szCs w:val="22"/>
        </w:rPr>
        <w:t xml:space="preserve">представителя)   </w:t>
      </w:r>
      <w:proofErr w:type="gramEnd"/>
      <w:r w:rsidRPr="00B14EC0">
        <w:rPr>
          <w:szCs w:val="22"/>
        </w:rPr>
        <w:t xml:space="preserve">  __________________        _________________________</w:t>
      </w:r>
    </w:p>
    <w:p w:rsidR="00E508D4" w:rsidRPr="00B14EC0" w:rsidRDefault="00E508D4" w:rsidP="00B14EC0">
      <w:pPr>
        <w:pStyle w:val="ConsNonformat"/>
        <w:jc w:val="both"/>
        <w:rPr>
          <w:szCs w:val="22"/>
        </w:rPr>
      </w:pPr>
      <w:r w:rsidRPr="00B14EC0">
        <w:rPr>
          <w:szCs w:val="22"/>
        </w:rPr>
        <w:t xml:space="preserve">                                                                                                                      (Ф.И.О., должность)</w:t>
      </w:r>
    </w:p>
    <w:p w:rsidR="00E508D4" w:rsidRPr="00B14EC0" w:rsidRDefault="00E508D4" w:rsidP="00B14EC0">
      <w:pPr>
        <w:pStyle w:val="ConsNonformat"/>
        <w:jc w:val="both"/>
        <w:rPr>
          <w:szCs w:val="22"/>
        </w:rPr>
      </w:pPr>
      <w:r w:rsidRPr="00B14EC0">
        <w:rPr>
          <w:szCs w:val="22"/>
        </w:rPr>
        <w:t xml:space="preserve">                                                                          МП</w:t>
      </w:r>
    </w:p>
    <w:p w:rsidR="00E508D4" w:rsidRPr="00B14EC0" w:rsidRDefault="00E508D4" w:rsidP="00B14EC0">
      <w:pPr>
        <w:pStyle w:val="ConsNonformat"/>
        <w:jc w:val="both"/>
        <w:rPr>
          <w:szCs w:val="22"/>
        </w:rPr>
      </w:pPr>
    </w:p>
    <w:p w:rsidR="00E508D4" w:rsidRPr="00B14EC0" w:rsidRDefault="0012769B" w:rsidP="00B14EC0">
      <w:pPr>
        <w:pStyle w:val="ConsNonformat"/>
        <w:jc w:val="both"/>
        <w:rPr>
          <w:szCs w:val="22"/>
        </w:rPr>
      </w:pPr>
      <w:r w:rsidRPr="00B14EC0">
        <w:rPr>
          <w:szCs w:val="22"/>
        </w:rPr>
        <w:t>«______» _______________ 20</w:t>
      </w:r>
      <w:r w:rsidR="00DB62EC" w:rsidRPr="00B14EC0">
        <w:rPr>
          <w:szCs w:val="22"/>
        </w:rPr>
        <w:t>__</w:t>
      </w:r>
      <w:r w:rsidR="00E508D4" w:rsidRPr="00B14EC0">
        <w:rPr>
          <w:szCs w:val="22"/>
        </w:rPr>
        <w:t xml:space="preserve"> г. </w:t>
      </w:r>
    </w:p>
    <w:p w:rsidR="00E508D4" w:rsidRPr="00B14EC0" w:rsidRDefault="00E508D4" w:rsidP="00B14EC0">
      <w:pPr>
        <w:rPr>
          <w:rFonts w:ascii="Times New Roman" w:hAnsi="Times New Roman"/>
          <w:b/>
        </w:rPr>
        <w:sectPr w:rsidR="00E508D4" w:rsidRPr="00B14EC0" w:rsidSect="00863F15">
          <w:pgSz w:w="11906" w:h="16838" w:code="9"/>
          <w:pgMar w:top="567" w:right="707" w:bottom="426" w:left="993" w:header="426" w:footer="256" w:gutter="0"/>
          <w:cols w:space="708"/>
          <w:docGrid w:linePitch="360"/>
        </w:sectPr>
      </w:pPr>
    </w:p>
    <w:p w:rsidR="00E508D4" w:rsidRPr="00B14EC0" w:rsidRDefault="00E508D4" w:rsidP="00B14EC0">
      <w:pPr>
        <w:ind w:left="120"/>
        <w:jc w:val="right"/>
        <w:rPr>
          <w:rFonts w:ascii="Times New Roman" w:hAnsi="Times New Roman"/>
          <w:b/>
        </w:rPr>
      </w:pPr>
      <w:r w:rsidRPr="00B14EC0">
        <w:rPr>
          <w:rFonts w:ascii="Times New Roman" w:hAnsi="Times New Roman"/>
          <w:b/>
          <w:spacing w:val="-3"/>
        </w:rPr>
        <w:lastRenderedPageBreak/>
        <w:t xml:space="preserve">ФОРМА № </w:t>
      </w:r>
      <w:r w:rsidR="00ED29DD" w:rsidRPr="00B14EC0">
        <w:rPr>
          <w:rFonts w:ascii="Times New Roman" w:hAnsi="Times New Roman"/>
          <w:b/>
          <w:spacing w:val="-3"/>
        </w:rPr>
        <w:t>4</w:t>
      </w:r>
    </w:p>
    <w:p w:rsidR="00E508D4" w:rsidRPr="00B14EC0" w:rsidRDefault="00E508D4" w:rsidP="00B14EC0">
      <w:pPr>
        <w:rPr>
          <w:rFonts w:ascii="Times New Roman" w:hAnsi="Times New Roman"/>
          <w:b/>
        </w:rPr>
      </w:pPr>
    </w:p>
    <w:p w:rsidR="00E508D4" w:rsidRPr="00B14EC0" w:rsidRDefault="00E508D4" w:rsidP="00B14EC0">
      <w:pPr>
        <w:jc w:val="center"/>
        <w:rPr>
          <w:rFonts w:ascii="Times New Roman" w:hAnsi="Times New Roman"/>
          <w:b/>
        </w:rPr>
      </w:pPr>
      <w:r w:rsidRPr="00B14EC0">
        <w:rPr>
          <w:rFonts w:ascii="Times New Roman" w:hAnsi="Times New Roman"/>
          <w:b/>
        </w:rPr>
        <w:t>Информация о цепочке собственников участника закупки, включая конечных бенефициаров</w:t>
      </w:r>
    </w:p>
    <w:p w:rsidR="00E508D4" w:rsidRPr="00B14EC0" w:rsidRDefault="00E508D4" w:rsidP="00B14EC0">
      <w:pPr>
        <w:jc w:val="center"/>
        <w:rPr>
          <w:rFonts w:ascii="Times New Roman" w:hAnsi="Times New Roman"/>
          <w:b/>
        </w:rPr>
      </w:pPr>
      <w:r w:rsidRPr="00B14EC0">
        <w:rPr>
          <w:rFonts w:ascii="Times New Roman" w:hAnsi="Times New Roman"/>
          <w:b/>
        </w:rPr>
        <w:t>по состоянию на «___» __________ 20</w:t>
      </w:r>
      <w:r w:rsidR="0012769B" w:rsidRPr="00B14EC0">
        <w:rPr>
          <w:rFonts w:ascii="Times New Roman" w:hAnsi="Times New Roman"/>
          <w:b/>
        </w:rPr>
        <w:t>_</w:t>
      </w:r>
      <w:r w:rsidRPr="00B14EC0">
        <w:rPr>
          <w:rFonts w:ascii="Times New Roman" w:hAnsi="Times New Roman"/>
          <w:b/>
        </w:rPr>
        <w:t>_ г.</w:t>
      </w:r>
    </w:p>
    <w:p w:rsidR="00E508D4" w:rsidRPr="00B14EC0" w:rsidRDefault="00E508D4" w:rsidP="00B14EC0">
      <w:pPr>
        <w:jc w:val="center"/>
        <w:rPr>
          <w:rFonts w:ascii="Times New Roman" w:hAnsi="Times New Roman"/>
          <w:b/>
        </w:rPr>
      </w:pPr>
    </w:p>
    <w:p w:rsidR="00E508D4" w:rsidRPr="00B14EC0" w:rsidRDefault="00E508D4" w:rsidP="00B14EC0">
      <w:pPr>
        <w:ind w:left="-2410" w:right="19"/>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1"/>
        <w:gridCol w:w="3746"/>
        <w:gridCol w:w="2990"/>
        <w:gridCol w:w="6"/>
      </w:tblGrid>
      <w:tr w:rsidR="00E508D4" w:rsidRPr="00B14EC0" w:rsidTr="000555D0">
        <w:trPr>
          <w:gridAfter w:val="1"/>
          <w:wAfter w:w="3" w:type="pct"/>
          <w:tblHeader/>
        </w:trPr>
        <w:tc>
          <w:tcPr>
            <w:tcW w:w="1647" w:type="pct"/>
          </w:tcPr>
          <w:p w:rsidR="00E508D4" w:rsidRPr="00B14EC0" w:rsidRDefault="00E508D4" w:rsidP="00B14EC0">
            <w:pPr>
              <w:spacing w:before="134"/>
              <w:ind w:right="14"/>
              <w:jc w:val="center"/>
              <w:rPr>
                <w:rFonts w:ascii="Times New Roman" w:hAnsi="Times New Roman"/>
              </w:rPr>
            </w:pPr>
            <w:r w:rsidRPr="00B14EC0">
              <w:rPr>
                <w:rFonts w:ascii="Times New Roman" w:hAnsi="Times New Roman"/>
              </w:rPr>
              <w:t>Наименование организации (наименование, место нахождения, ИНН)</w:t>
            </w:r>
          </w:p>
        </w:tc>
        <w:tc>
          <w:tcPr>
            <w:tcW w:w="1863" w:type="pct"/>
          </w:tcPr>
          <w:p w:rsidR="00E508D4" w:rsidRPr="00B14EC0" w:rsidRDefault="00E508D4" w:rsidP="00B14EC0">
            <w:pPr>
              <w:spacing w:before="134"/>
              <w:ind w:right="14"/>
              <w:jc w:val="center"/>
              <w:rPr>
                <w:rFonts w:ascii="Times New Roman" w:hAnsi="Times New Roman"/>
              </w:rPr>
            </w:pPr>
            <w:r w:rsidRPr="00B14EC0">
              <w:rPr>
                <w:rFonts w:ascii="Times New Roman" w:hAnsi="Times New Roman"/>
              </w:rPr>
              <w:t>Собственники (акционеры) организации, с указанием доли в процентном соотношении (наименование, место нахождения (страна), ИНН)</w:t>
            </w:r>
          </w:p>
        </w:tc>
        <w:tc>
          <w:tcPr>
            <w:tcW w:w="1487" w:type="pct"/>
          </w:tcPr>
          <w:p w:rsidR="00E508D4" w:rsidRPr="00B14EC0" w:rsidRDefault="00E508D4" w:rsidP="00B14EC0">
            <w:pPr>
              <w:ind w:right="11"/>
              <w:jc w:val="center"/>
              <w:rPr>
                <w:rFonts w:ascii="Times New Roman" w:hAnsi="Times New Roman"/>
              </w:rPr>
            </w:pPr>
            <w:r w:rsidRPr="00B14EC0">
              <w:rPr>
                <w:rFonts w:ascii="Times New Roman" w:hAnsi="Times New Roman"/>
              </w:rPr>
              <w:t>Подтверждающие документы, наименование, реквизиты, паспортные данные</w:t>
            </w:r>
          </w:p>
          <w:p w:rsidR="00E508D4" w:rsidRPr="00B14EC0" w:rsidRDefault="00E508D4" w:rsidP="00B14EC0">
            <w:pPr>
              <w:ind w:right="14"/>
              <w:jc w:val="center"/>
              <w:rPr>
                <w:rFonts w:ascii="Times New Roman" w:hAnsi="Times New Roman"/>
              </w:rPr>
            </w:pPr>
            <w:r w:rsidRPr="00B14EC0">
              <w:rPr>
                <w:rFonts w:ascii="Times New Roman" w:hAnsi="Times New Roman"/>
              </w:rPr>
              <w:t>(в т.ч. гражданство)</w:t>
            </w:r>
          </w:p>
        </w:tc>
      </w:tr>
      <w:tr w:rsidR="00E508D4" w:rsidRPr="00B14EC0" w:rsidTr="000555D0">
        <w:tc>
          <w:tcPr>
            <w:tcW w:w="5000" w:type="pct"/>
            <w:gridSpan w:val="4"/>
            <w:shd w:val="clear" w:color="auto" w:fill="D9D9D9"/>
          </w:tcPr>
          <w:p w:rsidR="00E508D4" w:rsidRPr="00B14EC0" w:rsidRDefault="00E508D4" w:rsidP="00B14EC0">
            <w:pPr>
              <w:rPr>
                <w:rFonts w:ascii="Times New Roman" w:hAnsi="Times New Roman"/>
                <w:b/>
              </w:rPr>
            </w:pPr>
            <w:r w:rsidRPr="00B14EC0">
              <w:rPr>
                <w:rFonts w:ascii="Times New Roman" w:hAnsi="Times New Roman"/>
                <w:b/>
              </w:rPr>
              <w:t>1. Организация -Участник</w:t>
            </w:r>
            <w:r w:rsidRPr="00B14EC0">
              <w:rPr>
                <w:rFonts w:ascii="Times New Roman" w:hAnsi="Times New Roman"/>
              </w:rPr>
              <w:t xml:space="preserve"> </w:t>
            </w:r>
            <w:r w:rsidRPr="00B14EC0">
              <w:rPr>
                <w:rFonts w:ascii="Times New Roman" w:hAnsi="Times New Roman"/>
                <w:b/>
              </w:rPr>
              <w:t>закупки</w:t>
            </w: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left="-42"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c>
          <w:tcPr>
            <w:tcW w:w="5000" w:type="pct"/>
            <w:gridSpan w:val="4"/>
            <w:shd w:val="clear" w:color="auto" w:fill="D9D9D9"/>
          </w:tcPr>
          <w:p w:rsidR="00E508D4" w:rsidRPr="00B14EC0" w:rsidRDefault="00E508D4" w:rsidP="00B14EC0">
            <w:pPr>
              <w:rPr>
                <w:rFonts w:ascii="Times New Roman" w:hAnsi="Times New Roman"/>
                <w:b/>
              </w:rPr>
            </w:pPr>
            <w:r w:rsidRPr="00B14EC0">
              <w:rPr>
                <w:rFonts w:ascii="Times New Roman" w:hAnsi="Times New Roman"/>
                <w:b/>
              </w:rPr>
              <w:t>2. Юридические и физические лица, являющиеся собственниками организации –Участника закупки</w:t>
            </w: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c>
          <w:tcPr>
            <w:tcW w:w="5000" w:type="pct"/>
            <w:gridSpan w:val="4"/>
            <w:shd w:val="clear" w:color="auto" w:fill="D9D9D9"/>
          </w:tcPr>
          <w:p w:rsidR="00E508D4" w:rsidRPr="00B14EC0" w:rsidRDefault="00E508D4" w:rsidP="00B14EC0">
            <w:pPr>
              <w:rPr>
                <w:rFonts w:ascii="Times New Roman" w:hAnsi="Times New Roman"/>
                <w:b/>
              </w:rPr>
            </w:pPr>
            <w:r w:rsidRPr="00B14EC0">
              <w:rPr>
                <w:rFonts w:ascii="Times New Roman" w:hAnsi="Times New Roman"/>
                <w:b/>
              </w:rPr>
              <w:t>3. Юридические лица, являющиеся собственниками собственников организации –Участника закупки</w:t>
            </w: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c>
          <w:tcPr>
            <w:tcW w:w="5000" w:type="pct"/>
            <w:gridSpan w:val="4"/>
            <w:shd w:val="clear" w:color="auto" w:fill="D9D9D9"/>
          </w:tcPr>
          <w:p w:rsidR="00E508D4" w:rsidRPr="00B14EC0" w:rsidRDefault="00E508D4" w:rsidP="00B14EC0">
            <w:pPr>
              <w:rPr>
                <w:rFonts w:ascii="Times New Roman" w:hAnsi="Times New Roman"/>
                <w:b/>
              </w:rPr>
            </w:pPr>
            <w:r w:rsidRPr="00B14EC0">
              <w:rPr>
                <w:rFonts w:ascii="Times New Roman" w:hAnsi="Times New Roman"/>
                <w:b/>
              </w:rPr>
              <w:t>4. Юридические лица, являющиеся собственниками следующих уровней (до конечных)</w:t>
            </w: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left="-42"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r w:rsidR="00E508D4" w:rsidRPr="00B14EC0" w:rsidTr="000555D0">
        <w:trPr>
          <w:gridAfter w:val="1"/>
          <w:wAfter w:w="3" w:type="pct"/>
        </w:trPr>
        <w:tc>
          <w:tcPr>
            <w:tcW w:w="1647" w:type="pct"/>
          </w:tcPr>
          <w:p w:rsidR="00E508D4" w:rsidRPr="00B14EC0" w:rsidRDefault="00E508D4" w:rsidP="00B14EC0">
            <w:pPr>
              <w:ind w:right="14"/>
              <w:rPr>
                <w:rFonts w:ascii="Times New Roman" w:hAnsi="Times New Roman"/>
              </w:rPr>
            </w:pPr>
          </w:p>
        </w:tc>
        <w:tc>
          <w:tcPr>
            <w:tcW w:w="1863" w:type="pct"/>
          </w:tcPr>
          <w:p w:rsidR="00E508D4" w:rsidRPr="00B14EC0" w:rsidRDefault="00E508D4" w:rsidP="00B14EC0">
            <w:pPr>
              <w:ind w:right="14"/>
              <w:rPr>
                <w:rFonts w:ascii="Times New Roman" w:hAnsi="Times New Roman"/>
              </w:rPr>
            </w:pPr>
          </w:p>
        </w:tc>
        <w:tc>
          <w:tcPr>
            <w:tcW w:w="1487" w:type="pct"/>
          </w:tcPr>
          <w:p w:rsidR="00E508D4" w:rsidRPr="00B14EC0" w:rsidRDefault="00E508D4" w:rsidP="00B14EC0">
            <w:pPr>
              <w:ind w:right="14"/>
              <w:rPr>
                <w:rFonts w:ascii="Times New Roman" w:hAnsi="Times New Roman"/>
              </w:rPr>
            </w:pPr>
          </w:p>
        </w:tc>
      </w:tr>
    </w:tbl>
    <w:p w:rsidR="00E508D4" w:rsidRPr="00B14EC0" w:rsidRDefault="00E508D4" w:rsidP="00B14EC0">
      <w:pPr>
        <w:jc w:val="center"/>
        <w:rPr>
          <w:rFonts w:ascii="Times New Roman" w:hAnsi="Times New Roman"/>
          <w:b/>
        </w:rPr>
      </w:pPr>
    </w:p>
    <w:p w:rsidR="00E508D4" w:rsidRPr="00B14EC0" w:rsidRDefault="00E508D4" w:rsidP="00B14EC0">
      <w:pPr>
        <w:jc w:val="center"/>
        <w:rPr>
          <w:rFonts w:ascii="Times New Roman" w:hAnsi="Times New Roman"/>
          <w:b/>
        </w:rPr>
      </w:pPr>
    </w:p>
    <w:p w:rsidR="00E508D4" w:rsidRPr="00B14EC0" w:rsidRDefault="00E508D4" w:rsidP="00B14EC0">
      <w:pPr>
        <w:pStyle w:val="Style3"/>
        <w:widowControl/>
        <w:tabs>
          <w:tab w:val="left" w:pos="970"/>
        </w:tabs>
        <w:spacing w:line="240" w:lineRule="auto"/>
        <w:ind w:firstLine="709"/>
        <w:rPr>
          <w:rStyle w:val="FontStyle16"/>
        </w:rPr>
      </w:pPr>
      <w:r w:rsidRPr="00B14EC0">
        <w:rPr>
          <w:rStyle w:val="FontStyle16"/>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E508D4" w:rsidRPr="00B14EC0" w:rsidRDefault="00E508D4" w:rsidP="00B14EC0">
      <w:pPr>
        <w:pStyle w:val="Style3"/>
        <w:widowControl/>
        <w:tabs>
          <w:tab w:val="left" w:pos="970"/>
        </w:tabs>
        <w:spacing w:line="240" w:lineRule="auto"/>
        <w:ind w:firstLine="709"/>
        <w:rPr>
          <w:rStyle w:val="FontStyle16"/>
        </w:rPr>
      </w:pPr>
      <w:r w:rsidRPr="00B14EC0">
        <w:rPr>
          <w:rStyle w:val="FontStyle16"/>
        </w:rPr>
        <w:t>Информация о подтверждающих документах должна указываться по каждому собственнику.</w:t>
      </w:r>
    </w:p>
    <w:p w:rsidR="00E508D4" w:rsidRPr="00B14EC0" w:rsidRDefault="00E508D4" w:rsidP="00B14EC0">
      <w:pPr>
        <w:pStyle w:val="Style3"/>
        <w:widowControl/>
        <w:tabs>
          <w:tab w:val="left" w:pos="970"/>
        </w:tabs>
        <w:spacing w:line="240" w:lineRule="auto"/>
        <w:ind w:firstLine="709"/>
        <w:rPr>
          <w:rStyle w:val="FontStyle16"/>
        </w:rPr>
      </w:pPr>
      <w:r w:rsidRPr="00B14EC0">
        <w:rPr>
          <w:rStyle w:val="FontStyle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E508D4" w:rsidRPr="00B14EC0" w:rsidRDefault="00E508D4" w:rsidP="00B14EC0">
      <w:pPr>
        <w:pStyle w:val="Style1"/>
        <w:widowControl/>
        <w:spacing w:line="240" w:lineRule="auto"/>
        <w:ind w:firstLine="696"/>
        <w:rPr>
          <w:sz w:val="22"/>
          <w:szCs w:val="22"/>
        </w:rPr>
      </w:pPr>
    </w:p>
    <w:p w:rsidR="00E508D4" w:rsidRPr="00B14EC0" w:rsidRDefault="00E508D4" w:rsidP="00B14EC0">
      <w:pPr>
        <w:jc w:val="center"/>
        <w:rPr>
          <w:rFonts w:ascii="Times New Roman" w:hAnsi="Times New Roman"/>
          <w:b/>
        </w:rPr>
      </w:pPr>
    </w:p>
    <w:p w:rsidR="00E508D4" w:rsidRPr="00B14EC0" w:rsidRDefault="00E508D4" w:rsidP="00B14EC0">
      <w:pPr>
        <w:jc w:val="center"/>
        <w:rPr>
          <w:rFonts w:ascii="Times New Roman" w:hAnsi="Times New Roman"/>
          <w:b/>
        </w:rPr>
      </w:pPr>
    </w:p>
    <w:p w:rsidR="00E508D4" w:rsidRPr="00B14EC0" w:rsidRDefault="00E508D4" w:rsidP="00B14EC0">
      <w:pPr>
        <w:pStyle w:val="ConsNonformat"/>
        <w:jc w:val="both"/>
        <w:rPr>
          <w:szCs w:val="22"/>
        </w:rPr>
      </w:pPr>
      <w:r w:rsidRPr="00B14EC0">
        <w:rPr>
          <w:szCs w:val="22"/>
        </w:rPr>
        <w:t>Подпись руководителя</w:t>
      </w:r>
    </w:p>
    <w:p w:rsidR="00E508D4" w:rsidRPr="00B14EC0" w:rsidRDefault="00E508D4" w:rsidP="00B14EC0">
      <w:pPr>
        <w:pStyle w:val="ConsNonformat"/>
        <w:jc w:val="both"/>
        <w:rPr>
          <w:szCs w:val="22"/>
        </w:rPr>
      </w:pPr>
      <w:r w:rsidRPr="00B14EC0">
        <w:rPr>
          <w:szCs w:val="22"/>
        </w:rPr>
        <w:t xml:space="preserve">(его уполномоченного </w:t>
      </w:r>
      <w:proofErr w:type="gramStart"/>
      <w:r w:rsidRPr="00B14EC0">
        <w:rPr>
          <w:szCs w:val="22"/>
        </w:rPr>
        <w:t xml:space="preserve">представителя)   </w:t>
      </w:r>
      <w:proofErr w:type="gramEnd"/>
      <w:r w:rsidRPr="00B14EC0">
        <w:rPr>
          <w:szCs w:val="22"/>
        </w:rPr>
        <w:t xml:space="preserve">  __________________        _________________________</w:t>
      </w:r>
    </w:p>
    <w:p w:rsidR="00E508D4" w:rsidRPr="00B14EC0" w:rsidRDefault="00E508D4" w:rsidP="00B14EC0">
      <w:pPr>
        <w:pStyle w:val="ConsNonformat"/>
        <w:jc w:val="both"/>
        <w:rPr>
          <w:szCs w:val="22"/>
        </w:rPr>
      </w:pPr>
      <w:r w:rsidRPr="00B14EC0">
        <w:rPr>
          <w:szCs w:val="22"/>
        </w:rPr>
        <w:t xml:space="preserve">                                                                                                                      (Ф.И.О., должность)</w:t>
      </w:r>
    </w:p>
    <w:p w:rsidR="00E508D4" w:rsidRPr="00B14EC0" w:rsidRDefault="00E508D4" w:rsidP="00B14EC0">
      <w:pPr>
        <w:pStyle w:val="ConsNonformat"/>
        <w:jc w:val="both"/>
        <w:rPr>
          <w:szCs w:val="22"/>
        </w:rPr>
      </w:pPr>
      <w:r w:rsidRPr="00B14EC0">
        <w:rPr>
          <w:szCs w:val="22"/>
        </w:rPr>
        <w:t xml:space="preserve">                                                                          МП</w:t>
      </w:r>
    </w:p>
    <w:p w:rsidR="00E508D4" w:rsidRPr="00B14EC0" w:rsidRDefault="00E508D4" w:rsidP="00B14EC0">
      <w:pPr>
        <w:rPr>
          <w:rFonts w:ascii="Times New Roman" w:hAnsi="Times New Roman"/>
          <w:b/>
        </w:rPr>
      </w:pPr>
    </w:p>
    <w:p w:rsidR="00E508D4" w:rsidRPr="00B14EC0" w:rsidRDefault="00E508D4" w:rsidP="00B14EC0">
      <w:pPr>
        <w:rPr>
          <w:rFonts w:ascii="Times New Roman" w:hAnsi="Times New Roman"/>
          <w:b/>
        </w:rPr>
      </w:pPr>
    </w:p>
    <w:p w:rsidR="00E508D4" w:rsidRPr="00B14EC0" w:rsidRDefault="00E508D4" w:rsidP="00B14EC0">
      <w:pPr>
        <w:rPr>
          <w:rFonts w:ascii="Times New Roman" w:hAnsi="Times New Roman"/>
          <w:b/>
        </w:rPr>
        <w:sectPr w:rsidR="00E508D4" w:rsidRPr="00B14EC0" w:rsidSect="00F62F07">
          <w:pgSz w:w="11906" w:h="16838"/>
          <w:pgMar w:top="567" w:right="851" w:bottom="992" w:left="992" w:header="425" w:footer="255" w:gutter="0"/>
          <w:cols w:space="708"/>
          <w:docGrid w:linePitch="360"/>
        </w:sectPr>
      </w:pPr>
    </w:p>
    <w:p w:rsidR="00E508D4" w:rsidRPr="00B14EC0" w:rsidRDefault="00E508D4" w:rsidP="00B14EC0">
      <w:pPr>
        <w:ind w:left="120"/>
        <w:jc w:val="right"/>
        <w:rPr>
          <w:rFonts w:ascii="Times New Roman" w:hAnsi="Times New Roman"/>
          <w:b/>
        </w:rPr>
      </w:pPr>
      <w:r w:rsidRPr="00B14EC0">
        <w:rPr>
          <w:rFonts w:ascii="Times New Roman" w:hAnsi="Times New Roman"/>
          <w:b/>
          <w:spacing w:val="-3"/>
        </w:rPr>
        <w:lastRenderedPageBreak/>
        <w:t xml:space="preserve">ФОРМА № </w:t>
      </w:r>
      <w:r w:rsidR="00ED29DD" w:rsidRPr="00B14EC0">
        <w:rPr>
          <w:rFonts w:ascii="Times New Roman" w:hAnsi="Times New Roman"/>
          <w:b/>
          <w:spacing w:val="-3"/>
        </w:rPr>
        <w:t>5</w:t>
      </w:r>
    </w:p>
    <w:p w:rsidR="00E508D4" w:rsidRPr="00B14EC0" w:rsidRDefault="00E508D4" w:rsidP="00B14EC0">
      <w:pPr>
        <w:rPr>
          <w:rFonts w:ascii="Times New Roman" w:hAnsi="Times New Roman"/>
          <w:b/>
        </w:rPr>
      </w:pPr>
    </w:p>
    <w:p w:rsidR="00E508D4" w:rsidRPr="00B14EC0" w:rsidRDefault="00E508D4" w:rsidP="00B14EC0">
      <w:pPr>
        <w:pStyle w:val="2"/>
        <w:numPr>
          <w:ilvl w:val="0"/>
          <w:numId w:val="0"/>
        </w:numPr>
        <w:jc w:val="center"/>
        <w:rPr>
          <w:sz w:val="22"/>
          <w:szCs w:val="22"/>
        </w:rPr>
      </w:pPr>
      <w:r w:rsidRPr="00B14EC0">
        <w:rPr>
          <w:sz w:val="22"/>
          <w:szCs w:val="22"/>
        </w:rPr>
        <w:t>Согласие на обработку и передачу персональных данных в АО</w:t>
      </w:r>
      <w:r w:rsidR="005474B9" w:rsidRPr="00B14EC0">
        <w:rPr>
          <w:sz w:val="22"/>
          <w:szCs w:val="22"/>
        </w:rPr>
        <w:t xml:space="preserve"> </w:t>
      </w:r>
      <w:r w:rsidRPr="00B14EC0">
        <w:rPr>
          <w:sz w:val="22"/>
          <w:szCs w:val="22"/>
        </w:rPr>
        <w:t>«Красноярскнефтепродукт» для последующего использования, передачи в Росфинмониторинг, ФНС России, ФАС России (территориальные управления ФАС России), Экспертам и Заказчикам по закупкам</w:t>
      </w:r>
    </w:p>
    <w:p w:rsidR="00E508D4" w:rsidRPr="00B14EC0" w:rsidRDefault="00E508D4" w:rsidP="00B14EC0">
      <w:pPr>
        <w:pStyle w:val="a"/>
        <w:numPr>
          <w:ilvl w:val="0"/>
          <w:numId w:val="0"/>
        </w:numPr>
        <w:ind w:left="720"/>
        <w:jc w:val="center"/>
        <w:rPr>
          <w:sz w:val="22"/>
          <w:szCs w:val="22"/>
        </w:rPr>
      </w:pPr>
    </w:p>
    <w:p w:rsidR="00E508D4" w:rsidRPr="00B14EC0" w:rsidRDefault="00E508D4" w:rsidP="00B14EC0">
      <w:pPr>
        <w:pStyle w:val="a"/>
        <w:numPr>
          <w:ilvl w:val="0"/>
          <w:numId w:val="0"/>
        </w:numPr>
        <w:ind w:left="720"/>
        <w:jc w:val="center"/>
        <w:rPr>
          <w:sz w:val="22"/>
          <w:szCs w:val="22"/>
        </w:rPr>
      </w:pPr>
      <w:r w:rsidRPr="00B14EC0">
        <w:rPr>
          <w:sz w:val="22"/>
          <w:szCs w:val="22"/>
        </w:rPr>
        <w:t xml:space="preserve">заполняется в обязательном порядке на лицо, подписавшее заявку </w:t>
      </w:r>
    </w:p>
    <w:p w:rsidR="00E26277" w:rsidRPr="00B14EC0" w:rsidRDefault="00E508D4" w:rsidP="00B14EC0">
      <w:pPr>
        <w:pStyle w:val="a"/>
        <w:numPr>
          <w:ilvl w:val="0"/>
          <w:numId w:val="0"/>
        </w:numPr>
        <w:ind w:left="720"/>
        <w:jc w:val="center"/>
        <w:rPr>
          <w:sz w:val="22"/>
          <w:szCs w:val="22"/>
        </w:rPr>
      </w:pPr>
      <w:r w:rsidRPr="00B14EC0">
        <w:rPr>
          <w:sz w:val="22"/>
          <w:szCs w:val="22"/>
        </w:rPr>
        <w:t>(руководителя и (или) его уполномоченного представителя)</w:t>
      </w:r>
      <w:r w:rsidR="00E26277" w:rsidRPr="00B14EC0">
        <w:rPr>
          <w:sz w:val="22"/>
          <w:szCs w:val="22"/>
        </w:rPr>
        <w:t>,</w:t>
      </w:r>
    </w:p>
    <w:p w:rsidR="00E508D4" w:rsidRPr="00B14EC0" w:rsidRDefault="00E26277" w:rsidP="00B14EC0">
      <w:pPr>
        <w:pStyle w:val="a"/>
        <w:numPr>
          <w:ilvl w:val="0"/>
          <w:numId w:val="0"/>
        </w:numPr>
        <w:ind w:left="720"/>
        <w:jc w:val="center"/>
        <w:rPr>
          <w:sz w:val="22"/>
          <w:szCs w:val="22"/>
        </w:rPr>
      </w:pPr>
      <w:r w:rsidRPr="00B14EC0">
        <w:rPr>
          <w:sz w:val="22"/>
          <w:szCs w:val="22"/>
        </w:rPr>
        <w:t>на работников, привлекаемых к выполнению работ</w:t>
      </w:r>
    </w:p>
    <w:p w:rsidR="00E508D4" w:rsidRPr="00B14EC0" w:rsidRDefault="00E508D4" w:rsidP="00B14EC0">
      <w:pPr>
        <w:jc w:val="right"/>
        <w:rPr>
          <w:rFonts w:ascii="Times New Roman" w:hAnsi="Times New Roman"/>
          <w:b/>
          <w:i/>
        </w:rPr>
      </w:pPr>
    </w:p>
    <w:p w:rsidR="00E508D4" w:rsidRPr="00B14EC0" w:rsidRDefault="00E508D4" w:rsidP="00B14EC0">
      <w:pPr>
        <w:jc w:val="right"/>
        <w:rPr>
          <w:rFonts w:ascii="Times New Roman" w:hAnsi="Times New Roman"/>
          <w:b/>
          <w:i/>
        </w:rPr>
      </w:pPr>
      <w:r w:rsidRPr="00B14EC0">
        <w:rPr>
          <w:rFonts w:ascii="Times New Roman" w:hAnsi="Times New Roman"/>
          <w:b/>
          <w:i/>
        </w:rPr>
        <w:t>«Наименование Участника закупки»</w:t>
      </w:r>
    </w:p>
    <w:p w:rsidR="00E508D4" w:rsidRPr="00B14EC0" w:rsidRDefault="00E508D4" w:rsidP="00B14EC0">
      <w:pPr>
        <w:pStyle w:val="a"/>
        <w:numPr>
          <w:ilvl w:val="0"/>
          <w:numId w:val="0"/>
        </w:numPr>
        <w:ind w:left="720"/>
        <w:jc w:val="center"/>
        <w:rPr>
          <w:sz w:val="22"/>
          <w:szCs w:val="22"/>
        </w:rPr>
      </w:pPr>
    </w:p>
    <w:p w:rsidR="00E508D4" w:rsidRPr="00B14EC0" w:rsidRDefault="00E508D4" w:rsidP="00B14EC0">
      <w:pPr>
        <w:tabs>
          <w:tab w:val="left" w:pos="1560"/>
        </w:tabs>
        <w:jc w:val="both"/>
        <w:rPr>
          <w:rFonts w:ascii="Times New Roman" w:hAnsi="Times New Roman"/>
          <w:b/>
        </w:rPr>
      </w:pPr>
    </w:p>
    <w:p w:rsidR="00E508D4" w:rsidRPr="00B14EC0" w:rsidRDefault="00E508D4" w:rsidP="00B14EC0">
      <w:pPr>
        <w:autoSpaceDE w:val="0"/>
        <w:autoSpaceDN w:val="0"/>
        <w:adjustRightInd w:val="0"/>
        <w:ind w:firstLine="708"/>
        <w:jc w:val="both"/>
        <w:rPr>
          <w:rFonts w:ascii="Times New Roman" w:hAnsi="Times New Roman"/>
        </w:rPr>
      </w:pPr>
      <w:r w:rsidRPr="00B14EC0">
        <w:rPr>
          <w:rFonts w:ascii="Times New Roman" w:hAnsi="Times New Roman"/>
        </w:rPr>
        <w:t>Я ___________________________________________, проживающий по адресу: ___________________________________________ паспорт серии ___________ № ____________, выдан_____________________________________________________________________________________</w:t>
      </w:r>
    </w:p>
    <w:p w:rsidR="00E508D4" w:rsidRPr="00B14EC0" w:rsidRDefault="00E508D4" w:rsidP="00B14EC0">
      <w:pPr>
        <w:autoSpaceDE w:val="0"/>
        <w:autoSpaceDN w:val="0"/>
        <w:adjustRightInd w:val="0"/>
        <w:jc w:val="center"/>
        <w:rPr>
          <w:rFonts w:ascii="Times New Roman" w:hAnsi="Times New Roman"/>
          <w:b/>
          <w:bCs/>
          <w:i/>
          <w:iCs/>
        </w:rPr>
      </w:pPr>
      <w:r w:rsidRPr="00B14EC0">
        <w:rPr>
          <w:rFonts w:ascii="Times New Roman" w:hAnsi="Times New Roman"/>
          <w:b/>
          <w:bCs/>
          <w:i/>
          <w:iCs/>
        </w:rPr>
        <w:t>(орган, выдавший паспорт / дата выдачи)</w:t>
      </w:r>
    </w:p>
    <w:p w:rsidR="00E508D4" w:rsidRPr="00B14EC0" w:rsidRDefault="00E508D4" w:rsidP="00B14EC0">
      <w:pPr>
        <w:autoSpaceDE w:val="0"/>
        <w:autoSpaceDN w:val="0"/>
        <w:adjustRightInd w:val="0"/>
        <w:ind w:firstLine="709"/>
        <w:jc w:val="both"/>
        <w:rPr>
          <w:rFonts w:ascii="Times New Roman" w:hAnsi="Times New Roman"/>
        </w:rPr>
      </w:pPr>
      <w:r w:rsidRPr="00B14EC0">
        <w:rPr>
          <w:rFonts w:ascii="Times New Roman" w:hAnsi="Times New Roman"/>
        </w:rPr>
        <w:t>в соответствии с Федеральным законом «О персональных данных» своей волей и в своем интересе выражаю А</w:t>
      </w:r>
      <w:r w:rsidR="00DB281A" w:rsidRPr="00B14EC0">
        <w:rPr>
          <w:rFonts w:ascii="Times New Roman" w:hAnsi="Times New Roman"/>
        </w:rPr>
        <w:t>кционерному обществу</w:t>
      </w:r>
      <w:r w:rsidRPr="00B14EC0">
        <w:rPr>
          <w:rFonts w:ascii="Times New Roman" w:hAnsi="Times New Roman"/>
        </w:rPr>
        <w:t xml:space="preserve"> «Красноярскнефтепродукт» согласие на обработку и передачу своих персональных данных для последующего использования, передачи в Росфинмониторинг, ФНС России, ФАС России (территориальные управления ФАС России), Экспертам и Заказчикам по закупкам моих персональных данных.</w:t>
      </w:r>
    </w:p>
    <w:p w:rsidR="00E508D4" w:rsidRPr="00B14EC0" w:rsidRDefault="00E508D4" w:rsidP="00B14EC0">
      <w:pPr>
        <w:pStyle w:val="25"/>
        <w:ind w:left="0" w:firstLine="709"/>
        <w:rPr>
          <w:rFonts w:ascii="Times New Roman" w:hAnsi="Times New Roman" w:cs="Times New Roman"/>
          <w:b/>
          <w:sz w:val="22"/>
          <w:szCs w:val="22"/>
        </w:rPr>
      </w:pPr>
      <w:r w:rsidRPr="00B14EC0">
        <w:rPr>
          <w:rFonts w:ascii="Times New Roman" w:hAnsi="Times New Roman" w:cs="Times New Roman"/>
          <w:sz w:val="22"/>
          <w:szCs w:val="22"/>
        </w:rPr>
        <w:t xml:space="preserve">Настоящее Согласие предоставляется на срок рассмотрения заявки на участие в запросе предложений в электронной </w:t>
      </w:r>
      <w:r w:rsidR="00C05512" w:rsidRPr="00B14EC0">
        <w:rPr>
          <w:rFonts w:ascii="Times New Roman" w:hAnsi="Times New Roman" w:cs="Times New Roman"/>
          <w:sz w:val="22"/>
          <w:szCs w:val="22"/>
        </w:rPr>
        <w:t xml:space="preserve">форме </w:t>
      </w:r>
      <w:r w:rsidR="00B14EC0" w:rsidRPr="00B14EC0">
        <w:rPr>
          <w:rFonts w:ascii="Times New Roman" w:hAnsi="Times New Roman" w:cs="Times New Roman"/>
          <w:bCs/>
          <w:sz w:val="22"/>
          <w:szCs w:val="22"/>
        </w:rPr>
        <w:t>№ 017/21 «На право заключения договора на разработку проектной документации на техническое перевооружение опасного производственного объекта «Площадка нефтебазы по хранению и перевалке нефтепродуктов г. Канск (филиал Восточный)», рег. №А66-00603-0010, класс опасности III (монтаж нового вертикального резервуара РВС -1000м3 в действующем парке светлых нефтепродуктов) с прохождением экспертизы промышленной безопасности для нужд АО «Красноярскнефтепродукт»,</w:t>
      </w:r>
      <w:r w:rsidR="00452D33" w:rsidRPr="00B14EC0">
        <w:rPr>
          <w:rFonts w:ascii="Times New Roman" w:hAnsi="Times New Roman" w:cs="Times New Roman"/>
          <w:sz w:val="22"/>
          <w:szCs w:val="22"/>
        </w:rPr>
        <w:t xml:space="preserve"> </w:t>
      </w:r>
      <w:r w:rsidR="007B406D" w:rsidRPr="00B14EC0">
        <w:rPr>
          <w:rFonts w:ascii="Times New Roman" w:hAnsi="Times New Roman" w:cs="Times New Roman"/>
          <w:sz w:val="22"/>
          <w:szCs w:val="22"/>
        </w:rPr>
        <w:t>а</w:t>
      </w:r>
      <w:r w:rsidRPr="00B14EC0">
        <w:rPr>
          <w:rFonts w:ascii="Times New Roman" w:hAnsi="Times New Roman" w:cs="Times New Roman"/>
          <w:sz w:val="22"/>
          <w:szCs w:val="22"/>
        </w:rPr>
        <w:t xml:space="preserve"> также в течение 3 (трех) лет после прекращения действия указанного договора и правоотношений по любым основаниям.</w:t>
      </w:r>
    </w:p>
    <w:p w:rsidR="00E508D4" w:rsidRPr="00B14EC0" w:rsidRDefault="00E508D4" w:rsidP="00B14EC0">
      <w:pPr>
        <w:autoSpaceDE w:val="0"/>
        <w:autoSpaceDN w:val="0"/>
        <w:adjustRightInd w:val="0"/>
        <w:ind w:firstLine="709"/>
        <w:jc w:val="both"/>
        <w:rPr>
          <w:rFonts w:ascii="Times New Roman" w:hAnsi="Times New Roman"/>
        </w:rPr>
      </w:pPr>
      <w:r w:rsidRPr="00B14EC0">
        <w:rPr>
          <w:rFonts w:ascii="Times New Roman" w:hAnsi="Times New Roman"/>
        </w:rPr>
        <w:t>Настоящее Согласие может быть отозвано в порядке направления соответствующего письменного отзыва в адрес Общества по почте заказным письмом с уведомлением о вручении либо путем вручения лично под расписку представителю Общества не позднее, чем за 1 (один) месяц до даты вступления соответствующего отзыва в силу. В этом случае Общество прекращает обработку моих персональных данных, а персональные данные подлежат уничтожению, если отсутствуют иные правовые основания для обработки персональных данных Субъекта, установленные законодательством РФ или документами Общества, регламентирующих вопросы обработки Персональных данных.</w:t>
      </w:r>
    </w:p>
    <w:p w:rsidR="00E508D4" w:rsidRPr="00B14EC0" w:rsidRDefault="00E508D4" w:rsidP="00B14EC0">
      <w:pPr>
        <w:autoSpaceDE w:val="0"/>
        <w:autoSpaceDN w:val="0"/>
        <w:adjustRightInd w:val="0"/>
        <w:ind w:firstLine="527"/>
        <w:jc w:val="both"/>
        <w:rPr>
          <w:rFonts w:ascii="Times New Roman" w:hAnsi="Times New Roman"/>
        </w:rPr>
      </w:pPr>
    </w:p>
    <w:p w:rsidR="00E508D4" w:rsidRPr="00B14EC0" w:rsidRDefault="00E508D4" w:rsidP="00B14EC0">
      <w:pPr>
        <w:autoSpaceDE w:val="0"/>
        <w:autoSpaceDN w:val="0"/>
        <w:adjustRightInd w:val="0"/>
        <w:ind w:firstLine="527"/>
        <w:jc w:val="both"/>
        <w:rPr>
          <w:rFonts w:ascii="Times New Roman" w:hAnsi="Times New Roman"/>
        </w:rPr>
      </w:pPr>
    </w:p>
    <w:p w:rsidR="00E508D4" w:rsidRPr="00B14EC0" w:rsidRDefault="00E508D4" w:rsidP="00B14EC0">
      <w:pPr>
        <w:pStyle w:val="ConsNonformat"/>
        <w:jc w:val="both"/>
        <w:rPr>
          <w:szCs w:val="22"/>
        </w:rPr>
      </w:pPr>
      <w:r w:rsidRPr="00B14EC0">
        <w:rPr>
          <w:szCs w:val="22"/>
        </w:rPr>
        <w:t>Подпись руководителя/физического лица</w:t>
      </w:r>
    </w:p>
    <w:p w:rsidR="00E508D4" w:rsidRPr="00B14EC0" w:rsidRDefault="00E508D4" w:rsidP="00B14EC0">
      <w:pPr>
        <w:pStyle w:val="ConsNonformat"/>
        <w:jc w:val="both"/>
        <w:rPr>
          <w:szCs w:val="22"/>
        </w:rPr>
      </w:pPr>
      <w:r w:rsidRPr="00B14EC0">
        <w:rPr>
          <w:szCs w:val="22"/>
        </w:rPr>
        <w:t xml:space="preserve">(его уполномоченного </w:t>
      </w:r>
      <w:proofErr w:type="gramStart"/>
      <w:r w:rsidRPr="00B14EC0">
        <w:rPr>
          <w:szCs w:val="22"/>
        </w:rPr>
        <w:t xml:space="preserve">представителя)   </w:t>
      </w:r>
      <w:proofErr w:type="gramEnd"/>
      <w:r w:rsidRPr="00B14EC0">
        <w:rPr>
          <w:szCs w:val="22"/>
        </w:rPr>
        <w:t xml:space="preserve">  __________________        _________________________</w:t>
      </w:r>
    </w:p>
    <w:p w:rsidR="00E508D4" w:rsidRPr="00B14EC0" w:rsidRDefault="00E508D4" w:rsidP="00B14EC0">
      <w:pPr>
        <w:pStyle w:val="ConsNonformat"/>
        <w:jc w:val="both"/>
        <w:rPr>
          <w:szCs w:val="22"/>
        </w:rPr>
      </w:pPr>
      <w:r w:rsidRPr="00B14EC0">
        <w:rPr>
          <w:szCs w:val="22"/>
        </w:rPr>
        <w:t xml:space="preserve">                                                                                                                      (Ф.И.О., должность)</w:t>
      </w:r>
    </w:p>
    <w:p w:rsidR="00E508D4" w:rsidRPr="00B14EC0" w:rsidRDefault="00E508D4" w:rsidP="00B14EC0">
      <w:pPr>
        <w:pStyle w:val="ConsNonformat"/>
        <w:jc w:val="both"/>
        <w:rPr>
          <w:szCs w:val="22"/>
        </w:rPr>
      </w:pPr>
      <w:r w:rsidRPr="00B14EC0">
        <w:rPr>
          <w:szCs w:val="22"/>
        </w:rPr>
        <w:t xml:space="preserve">                                                                          МП (в случае наличия)</w:t>
      </w:r>
    </w:p>
    <w:p w:rsidR="00E508D4" w:rsidRPr="00B14EC0" w:rsidRDefault="00E508D4" w:rsidP="00B14EC0">
      <w:pPr>
        <w:rPr>
          <w:rFonts w:ascii="Times New Roman" w:hAnsi="Times New Roman"/>
          <w:b/>
        </w:rPr>
      </w:pPr>
    </w:p>
    <w:p w:rsidR="001C25C7" w:rsidRPr="00B14EC0" w:rsidRDefault="001C25C7" w:rsidP="00B14EC0">
      <w:pPr>
        <w:rPr>
          <w:rFonts w:ascii="Times New Roman" w:hAnsi="Times New Roman"/>
          <w:b/>
        </w:rPr>
        <w:sectPr w:rsidR="001C25C7" w:rsidRPr="00B14EC0" w:rsidSect="0074024D">
          <w:pgSz w:w="11906" w:h="16838"/>
          <w:pgMar w:top="567" w:right="566" w:bottom="992" w:left="992" w:header="425" w:footer="255" w:gutter="0"/>
          <w:cols w:space="708"/>
          <w:docGrid w:linePitch="360"/>
        </w:sectPr>
      </w:pPr>
    </w:p>
    <w:p w:rsidR="0074024D" w:rsidRPr="00B14EC0" w:rsidRDefault="0074024D" w:rsidP="00B14EC0">
      <w:pPr>
        <w:rPr>
          <w:rFonts w:ascii="Times New Roman" w:hAnsi="Times New Roman"/>
          <w:b/>
        </w:rPr>
      </w:pPr>
      <w:r w:rsidRPr="00B14EC0">
        <w:rPr>
          <w:rFonts w:ascii="Times New Roman" w:hAnsi="Times New Roman"/>
          <w:b/>
        </w:rPr>
        <w:br w:type="page"/>
      </w:r>
    </w:p>
    <w:p w:rsidR="0074024D" w:rsidRPr="00B14EC0" w:rsidRDefault="0074024D" w:rsidP="00B14EC0">
      <w:pPr>
        <w:jc w:val="right"/>
        <w:rPr>
          <w:rFonts w:ascii="Times New Roman" w:hAnsi="Times New Roman"/>
          <w:b/>
        </w:rPr>
      </w:pPr>
      <w:r w:rsidRPr="00B14EC0">
        <w:rPr>
          <w:rFonts w:ascii="Times New Roman" w:hAnsi="Times New Roman"/>
          <w:b/>
        </w:rPr>
        <w:lastRenderedPageBreak/>
        <w:t>ФОРМА № 6</w:t>
      </w:r>
    </w:p>
    <w:p w:rsidR="0074024D" w:rsidRPr="00B14EC0" w:rsidRDefault="0074024D" w:rsidP="00B14EC0">
      <w:pPr>
        <w:rPr>
          <w:rFonts w:ascii="Times New Roman" w:hAnsi="Times New Roman"/>
          <w:b/>
          <w:i/>
        </w:rPr>
      </w:pPr>
      <w:r w:rsidRPr="00B14EC0">
        <w:rPr>
          <w:rFonts w:ascii="Times New Roman" w:hAnsi="Times New Roman"/>
          <w:i/>
        </w:rPr>
        <w:t>заполняется на бланке организации</w:t>
      </w:r>
    </w:p>
    <w:p w:rsidR="0074024D" w:rsidRPr="00B14EC0" w:rsidRDefault="0074024D" w:rsidP="00B14EC0">
      <w:pPr>
        <w:ind w:firstLine="567"/>
        <w:jc w:val="both"/>
        <w:rPr>
          <w:rFonts w:ascii="Times New Roman" w:eastAsia="Times New Roman" w:hAnsi="Times New Roman"/>
          <w:lang w:eastAsia="ru-RU"/>
        </w:rPr>
      </w:pPr>
    </w:p>
    <w:p w:rsidR="0074024D" w:rsidRPr="00B14EC0" w:rsidRDefault="0074024D" w:rsidP="00B14EC0">
      <w:pPr>
        <w:ind w:firstLine="567"/>
        <w:jc w:val="both"/>
        <w:rPr>
          <w:rFonts w:ascii="Times New Roman" w:eastAsia="Times New Roman" w:hAnsi="Times New Roman"/>
          <w:lang w:eastAsia="ru-RU"/>
        </w:rPr>
      </w:pPr>
    </w:p>
    <w:p w:rsidR="0074024D" w:rsidRPr="00B14EC0" w:rsidRDefault="0074024D" w:rsidP="00B14EC0">
      <w:pPr>
        <w:jc w:val="center"/>
        <w:rPr>
          <w:rFonts w:ascii="Times New Roman" w:hAnsi="Times New Roman"/>
          <w:b/>
          <w:bCs/>
        </w:rPr>
      </w:pPr>
      <w:r w:rsidRPr="00B14EC0">
        <w:rPr>
          <w:rFonts w:ascii="Times New Roman" w:hAnsi="Times New Roman"/>
          <w:b/>
          <w:bCs/>
        </w:rPr>
        <w:t>Справка* по заключенным и исполненным договорам (контрактам)________________________________</w:t>
      </w:r>
    </w:p>
    <w:p w:rsidR="0074024D" w:rsidRPr="00B14EC0" w:rsidRDefault="0074024D" w:rsidP="00B14EC0">
      <w:pPr>
        <w:ind w:firstLine="567"/>
        <w:jc w:val="both"/>
        <w:rPr>
          <w:rFonts w:ascii="Times New Roman" w:eastAsia="Times New Roman" w:hAnsi="Times New Roman"/>
          <w:i/>
          <w:iCs/>
          <w:lang w:eastAsia="ru-RU"/>
        </w:rPr>
      </w:pPr>
      <w:r w:rsidRPr="00B14EC0">
        <w:rPr>
          <w:rFonts w:ascii="Times New Roman" w:eastAsia="Times New Roman" w:hAnsi="Times New Roman"/>
          <w:lang w:eastAsia="ru-RU"/>
        </w:rPr>
        <w:t xml:space="preserve">                                                                    </w:t>
      </w:r>
      <w:r w:rsidRPr="00B14EC0">
        <w:rPr>
          <w:rFonts w:ascii="Times New Roman" w:eastAsia="Times New Roman" w:hAnsi="Times New Roman"/>
          <w:i/>
          <w:iCs/>
          <w:lang w:eastAsia="ru-RU"/>
        </w:rPr>
        <w:t>(наименование участника закупки)</w:t>
      </w:r>
    </w:p>
    <w:p w:rsidR="0074024D" w:rsidRPr="00B14EC0" w:rsidRDefault="0074024D" w:rsidP="00B14EC0">
      <w:pPr>
        <w:ind w:firstLine="567"/>
        <w:jc w:val="both"/>
        <w:rPr>
          <w:rFonts w:ascii="Times New Roman" w:eastAsia="Times New Roman" w:hAnsi="Times New Roman"/>
          <w:i/>
          <w:iCs/>
          <w:lang w:eastAsia="ru-RU"/>
        </w:rPr>
      </w:pPr>
    </w:p>
    <w:tbl>
      <w:tblPr>
        <w:tblStyle w:val="afa"/>
        <w:tblW w:w="0" w:type="auto"/>
        <w:tblLook w:val="04A0" w:firstRow="1" w:lastRow="0" w:firstColumn="1" w:lastColumn="0" w:noHBand="0" w:noVBand="1"/>
      </w:tblPr>
      <w:tblGrid>
        <w:gridCol w:w="564"/>
        <w:gridCol w:w="2213"/>
        <w:gridCol w:w="1412"/>
        <w:gridCol w:w="1412"/>
        <w:gridCol w:w="1589"/>
        <w:gridCol w:w="1625"/>
        <w:gridCol w:w="1522"/>
      </w:tblGrid>
      <w:tr w:rsidR="0074024D" w:rsidRPr="00B14EC0" w:rsidTr="009F5D31">
        <w:trPr>
          <w:trHeight w:val="846"/>
        </w:trPr>
        <w:tc>
          <w:tcPr>
            <w:tcW w:w="572" w:type="dxa"/>
          </w:tcPr>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 п/п</w:t>
            </w:r>
          </w:p>
        </w:tc>
        <w:tc>
          <w:tcPr>
            <w:tcW w:w="2332" w:type="dxa"/>
          </w:tcPr>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 xml:space="preserve">Наименование контрагента по договору (контракту), </w:t>
            </w:r>
          </w:p>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ИНН, адрес</w:t>
            </w:r>
          </w:p>
        </w:tc>
        <w:tc>
          <w:tcPr>
            <w:tcW w:w="1410" w:type="dxa"/>
          </w:tcPr>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Дата и номер договора (контракта)</w:t>
            </w:r>
          </w:p>
        </w:tc>
        <w:tc>
          <w:tcPr>
            <w:tcW w:w="1199" w:type="dxa"/>
          </w:tcPr>
          <w:p w:rsidR="0074024D" w:rsidRPr="00B14EC0" w:rsidRDefault="0074024D" w:rsidP="00B14EC0">
            <w:pPr>
              <w:jc w:val="center"/>
              <w:rPr>
                <w:rFonts w:ascii="Times New Roman" w:eastAsia="Times New Roman" w:hAnsi="Times New Roman"/>
              </w:rPr>
            </w:pPr>
            <w:r w:rsidRPr="00B14EC0">
              <w:rPr>
                <w:rFonts w:ascii="Times New Roman" w:eastAsia="Times New Roman" w:hAnsi="Times New Roman"/>
                <w:b/>
                <w:bCs/>
              </w:rPr>
              <w:t>Предмет договора (контракта)</w:t>
            </w:r>
          </w:p>
        </w:tc>
        <w:tc>
          <w:tcPr>
            <w:tcW w:w="1629" w:type="dxa"/>
          </w:tcPr>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Срок (период) исполнения договора (контракта)</w:t>
            </w:r>
          </w:p>
        </w:tc>
        <w:tc>
          <w:tcPr>
            <w:tcW w:w="1661" w:type="dxa"/>
          </w:tcPr>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Сумма договора (контракта), руб.</w:t>
            </w:r>
          </w:p>
        </w:tc>
        <w:tc>
          <w:tcPr>
            <w:tcW w:w="1534" w:type="dxa"/>
          </w:tcPr>
          <w:p w:rsidR="0074024D" w:rsidRPr="00B14EC0" w:rsidRDefault="0074024D" w:rsidP="00B14EC0">
            <w:pPr>
              <w:jc w:val="center"/>
              <w:rPr>
                <w:rFonts w:ascii="Times New Roman" w:eastAsia="Times New Roman" w:hAnsi="Times New Roman"/>
                <w:b/>
                <w:bCs/>
              </w:rPr>
            </w:pPr>
            <w:r w:rsidRPr="00B14EC0">
              <w:rPr>
                <w:rFonts w:ascii="Times New Roman" w:eastAsia="Times New Roman" w:hAnsi="Times New Roman"/>
                <w:b/>
                <w:bCs/>
              </w:rPr>
              <w:t>Сумма исполнения по договору (контракту), руб.</w:t>
            </w:r>
          </w:p>
        </w:tc>
      </w:tr>
      <w:tr w:rsidR="0074024D" w:rsidRPr="00B14EC0" w:rsidTr="009F5D31">
        <w:tc>
          <w:tcPr>
            <w:tcW w:w="572" w:type="dxa"/>
          </w:tcPr>
          <w:p w:rsidR="0074024D" w:rsidRPr="00B14EC0" w:rsidRDefault="0074024D" w:rsidP="00B14EC0">
            <w:pPr>
              <w:jc w:val="both"/>
              <w:rPr>
                <w:rFonts w:ascii="Times New Roman" w:eastAsia="Times New Roman" w:hAnsi="Times New Roman"/>
              </w:rPr>
            </w:pPr>
            <w:r w:rsidRPr="00B14EC0">
              <w:rPr>
                <w:rFonts w:ascii="Times New Roman" w:eastAsia="Times New Roman" w:hAnsi="Times New Roman"/>
              </w:rPr>
              <w:t>1</w:t>
            </w:r>
          </w:p>
        </w:tc>
        <w:tc>
          <w:tcPr>
            <w:tcW w:w="2332" w:type="dxa"/>
          </w:tcPr>
          <w:p w:rsidR="0074024D" w:rsidRPr="00B14EC0" w:rsidRDefault="0074024D" w:rsidP="00B14EC0">
            <w:pPr>
              <w:jc w:val="both"/>
              <w:rPr>
                <w:rFonts w:ascii="Times New Roman" w:eastAsia="Times New Roman" w:hAnsi="Times New Roman"/>
              </w:rPr>
            </w:pPr>
          </w:p>
        </w:tc>
        <w:tc>
          <w:tcPr>
            <w:tcW w:w="1410" w:type="dxa"/>
          </w:tcPr>
          <w:p w:rsidR="0074024D" w:rsidRPr="00B14EC0" w:rsidRDefault="0074024D" w:rsidP="00B14EC0">
            <w:pPr>
              <w:jc w:val="both"/>
              <w:rPr>
                <w:rFonts w:ascii="Times New Roman" w:eastAsia="Times New Roman" w:hAnsi="Times New Roman"/>
              </w:rPr>
            </w:pPr>
          </w:p>
        </w:tc>
        <w:tc>
          <w:tcPr>
            <w:tcW w:w="1199" w:type="dxa"/>
          </w:tcPr>
          <w:p w:rsidR="0074024D" w:rsidRPr="00B14EC0" w:rsidRDefault="0074024D" w:rsidP="00B14EC0">
            <w:pPr>
              <w:jc w:val="both"/>
              <w:rPr>
                <w:rFonts w:ascii="Times New Roman" w:eastAsia="Times New Roman" w:hAnsi="Times New Roman"/>
              </w:rPr>
            </w:pPr>
          </w:p>
        </w:tc>
        <w:tc>
          <w:tcPr>
            <w:tcW w:w="1629" w:type="dxa"/>
          </w:tcPr>
          <w:p w:rsidR="0074024D" w:rsidRPr="00B14EC0" w:rsidRDefault="0074024D" w:rsidP="00B14EC0">
            <w:pPr>
              <w:jc w:val="both"/>
              <w:rPr>
                <w:rFonts w:ascii="Times New Roman" w:eastAsia="Times New Roman" w:hAnsi="Times New Roman"/>
              </w:rPr>
            </w:pPr>
          </w:p>
        </w:tc>
        <w:tc>
          <w:tcPr>
            <w:tcW w:w="1661" w:type="dxa"/>
          </w:tcPr>
          <w:p w:rsidR="0074024D" w:rsidRPr="00B14EC0" w:rsidRDefault="0074024D" w:rsidP="00B14EC0">
            <w:pPr>
              <w:jc w:val="both"/>
              <w:rPr>
                <w:rFonts w:ascii="Times New Roman" w:eastAsia="Times New Roman" w:hAnsi="Times New Roman"/>
              </w:rPr>
            </w:pPr>
          </w:p>
        </w:tc>
        <w:tc>
          <w:tcPr>
            <w:tcW w:w="1534" w:type="dxa"/>
          </w:tcPr>
          <w:p w:rsidR="0074024D" w:rsidRPr="00B14EC0" w:rsidRDefault="0074024D" w:rsidP="00B14EC0">
            <w:pPr>
              <w:jc w:val="both"/>
              <w:rPr>
                <w:rFonts w:ascii="Times New Roman" w:eastAsia="Times New Roman" w:hAnsi="Times New Roman"/>
              </w:rPr>
            </w:pPr>
          </w:p>
        </w:tc>
      </w:tr>
      <w:tr w:rsidR="0074024D" w:rsidRPr="00B14EC0" w:rsidTr="009F5D31">
        <w:tc>
          <w:tcPr>
            <w:tcW w:w="572" w:type="dxa"/>
          </w:tcPr>
          <w:p w:rsidR="0074024D" w:rsidRPr="00B14EC0" w:rsidRDefault="0074024D" w:rsidP="00B14EC0">
            <w:pPr>
              <w:jc w:val="both"/>
              <w:rPr>
                <w:rFonts w:ascii="Times New Roman" w:eastAsia="Times New Roman" w:hAnsi="Times New Roman"/>
              </w:rPr>
            </w:pPr>
            <w:r w:rsidRPr="00B14EC0">
              <w:rPr>
                <w:rFonts w:ascii="Times New Roman" w:eastAsia="Times New Roman" w:hAnsi="Times New Roman"/>
              </w:rPr>
              <w:t>2</w:t>
            </w:r>
          </w:p>
        </w:tc>
        <w:tc>
          <w:tcPr>
            <w:tcW w:w="2332" w:type="dxa"/>
          </w:tcPr>
          <w:p w:rsidR="0074024D" w:rsidRPr="00B14EC0" w:rsidRDefault="0074024D" w:rsidP="00B14EC0">
            <w:pPr>
              <w:jc w:val="both"/>
              <w:rPr>
                <w:rFonts w:ascii="Times New Roman" w:eastAsia="Times New Roman" w:hAnsi="Times New Roman"/>
              </w:rPr>
            </w:pPr>
          </w:p>
        </w:tc>
        <w:tc>
          <w:tcPr>
            <w:tcW w:w="1410" w:type="dxa"/>
          </w:tcPr>
          <w:p w:rsidR="0074024D" w:rsidRPr="00B14EC0" w:rsidRDefault="0074024D" w:rsidP="00B14EC0">
            <w:pPr>
              <w:jc w:val="both"/>
              <w:rPr>
                <w:rFonts w:ascii="Times New Roman" w:eastAsia="Times New Roman" w:hAnsi="Times New Roman"/>
              </w:rPr>
            </w:pPr>
          </w:p>
        </w:tc>
        <w:tc>
          <w:tcPr>
            <w:tcW w:w="1199" w:type="dxa"/>
          </w:tcPr>
          <w:p w:rsidR="0074024D" w:rsidRPr="00B14EC0" w:rsidRDefault="0074024D" w:rsidP="00B14EC0">
            <w:pPr>
              <w:jc w:val="both"/>
              <w:rPr>
                <w:rFonts w:ascii="Times New Roman" w:eastAsia="Times New Roman" w:hAnsi="Times New Roman"/>
              </w:rPr>
            </w:pPr>
          </w:p>
        </w:tc>
        <w:tc>
          <w:tcPr>
            <w:tcW w:w="1629" w:type="dxa"/>
          </w:tcPr>
          <w:p w:rsidR="0074024D" w:rsidRPr="00B14EC0" w:rsidRDefault="0074024D" w:rsidP="00B14EC0">
            <w:pPr>
              <w:jc w:val="both"/>
              <w:rPr>
                <w:rFonts w:ascii="Times New Roman" w:eastAsia="Times New Roman" w:hAnsi="Times New Roman"/>
              </w:rPr>
            </w:pPr>
          </w:p>
        </w:tc>
        <w:tc>
          <w:tcPr>
            <w:tcW w:w="1661" w:type="dxa"/>
          </w:tcPr>
          <w:p w:rsidR="0074024D" w:rsidRPr="00B14EC0" w:rsidRDefault="0074024D" w:rsidP="00B14EC0">
            <w:pPr>
              <w:jc w:val="both"/>
              <w:rPr>
                <w:rFonts w:ascii="Times New Roman" w:eastAsia="Times New Roman" w:hAnsi="Times New Roman"/>
              </w:rPr>
            </w:pPr>
          </w:p>
        </w:tc>
        <w:tc>
          <w:tcPr>
            <w:tcW w:w="1534" w:type="dxa"/>
          </w:tcPr>
          <w:p w:rsidR="0074024D" w:rsidRPr="00B14EC0" w:rsidRDefault="0074024D" w:rsidP="00B14EC0">
            <w:pPr>
              <w:jc w:val="both"/>
              <w:rPr>
                <w:rFonts w:ascii="Times New Roman" w:eastAsia="Times New Roman" w:hAnsi="Times New Roman"/>
              </w:rPr>
            </w:pPr>
          </w:p>
        </w:tc>
      </w:tr>
      <w:tr w:rsidR="0074024D" w:rsidRPr="00B14EC0" w:rsidTr="009F5D31">
        <w:tc>
          <w:tcPr>
            <w:tcW w:w="572" w:type="dxa"/>
          </w:tcPr>
          <w:p w:rsidR="0074024D" w:rsidRPr="00B14EC0" w:rsidRDefault="0074024D" w:rsidP="00B14EC0">
            <w:pPr>
              <w:jc w:val="both"/>
              <w:rPr>
                <w:rFonts w:ascii="Times New Roman" w:eastAsia="Times New Roman" w:hAnsi="Times New Roman"/>
              </w:rPr>
            </w:pPr>
            <w:r w:rsidRPr="00B14EC0">
              <w:rPr>
                <w:rFonts w:ascii="Times New Roman" w:eastAsia="Times New Roman" w:hAnsi="Times New Roman"/>
              </w:rPr>
              <w:t>….</w:t>
            </w:r>
          </w:p>
        </w:tc>
        <w:tc>
          <w:tcPr>
            <w:tcW w:w="2332" w:type="dxa"/>
          </w:tcPr>
          <w:p w:rsidR="0074024D" w:rsidRPr="00B14EC0" w:rsidRDefault="0074024D" w:rsidP="00B14EC0">
            <w:pPr>
              <w:jc w:val="both"/>
              <w:rPr>
                <w:rFonts w:ascii="Times New Roman" w:eastAsia="Times New Roman" w:hAnsi="Times New Roman"/>
              </w:rPr>
            </w:pPr>
          </w:p>
        </w:tc>
        <w:tc>
          <w:tcPr>
            <w:tcW w:w="1410" w:type="dxa"/>
          </w:tcPr>
          <w:p w:rsidR="0074024D" w:rsidRPr="00B14EC0" w:rsidRDefault="0074024D" w:rsidP="00B14EC0">
            <w:pPr>
              <w:jc w:val="both"/>
              <w:rPr>
                <w:rFonts w:ascii="Times New Roman" w:eastAsia="Times New Roman" w:hAnsi="Times New Roman"/>
              </w:rPr>
            </w:pPr>
          </w:p>
        </w:tc>
        <w:tc>
          <w:tcPr>
            <w:tcW w:w="1199" w:type="dxa"/>
          </w:tcPr>
          <w:p w:rsidR="0074024D" w:rsidRPr="00B14EC0" w:rsidRDefault="0074024D" w:rsidP="00B14EC0">
            <w:pPr>
              <w:jc w:val="both"/>
              <w:rPr>
                <w:rFonts w:ascii="Times New Roman" w:eastAsia="Times New Roman" w:hAnsi="Times New Roman"/>
              </w:rPr>
            </w:pPr>
          </w:p>
        </w:tc>
        <w:tc>
          <w:tcPr>
            <w:tcW w:w="1629" w:type="dxa"/>
          </w:tcPr>
          <w:p w:rsidR="0074024D" w:rsidRPr="00B14EC0" w:rsidRDefault="0074024D" w:rsidP="00B14EC0">
            <w:pPr>
              <w:jc w:val="both"/>
              <w:rPr>
                <w:rFonts w:ascii="Times New Roman" w:eastAsia="Times New Roman" w:hAnsi="Times New Roman"/>
              </w:rPr>
            </w:pPr>
          </w:p>
        </w:tc>
        <w:tc>
          <w:tcPr>
            <w:tcW w:w="1661" w:type="dxa"/>
          </w:tcPr>
          <w:p w:rsidR="0074024D" w:rsidRPr="00B14EC0" w:rsidRDefault="0074024D" w:rsidP="00B14EC0">
            <w:pPr>
              <w:jc w:val="both"/>
              <w:rPr>
                <w:rFonts w:ascii="Times New Roman" w:eastAsia="Times New Roman" w:hAnsi="Times New Roman"/>
              </w:rPr>
            </w:pPr>
          </w:p>
        </w:tc>
        <w:tc>
          <w:tcPr>
            <w:tcW w:w="1534" w:type="dxa"/>
          </w:tcPr>
          <w:p w:rsidR="0074024D" w:rsidRPr="00B14EC0" w:rsidRDefault="0074024D" w:rsidP="00B14EC0">
            <w:pPr>
              <w:jc w:val="both"/>
              <w:rPr>
                <w:rFonts w:ascii="Times New Roman" w:eastAsia="Times New Roman" w:hAnsi="Times New Roman"/>
              </w:rPr>
            </w:pPr>
          </w:p>
        </w:tc>
      </w:tr>
      <w:tr w:rsidR="0074024D" w:rsidRPr="00B14EC0" w:rsidTr="009F5D31">
        <w:tc>
          <w:tcPr>
            <w:tcW w:w="572" w:type="dxa"/>
          </w:tcPr>
          <w:p w:rsidR="0074024D" w:rsidRPr="00B14EC0" w:rsidRDefault="0074024D" w:rsidP="00B14EC0">
            <w:pPr>
              <w:jc w:val="both"/>
              <w:rPr>
                <w:rFonts w:ascii="Times New Roman" w:eastAsia="Times New Roman" w:hAnsi="Times New Roman"/>
              </w:rPr>
            </w:pPr>
          </w:p>
        </w:tc>
        <w:tc>
          <w:tcPr>
            <w:tcW w:w="2332" w:type="dxa"/>
          </w:tcPr>
          <w:p w:rsidR="0074024D" w:rsidRPr="00B14EC0" w:rsidRDefault="0074024D" w:rsidP="00B14EC0">
            <w:pPr>
              <w:jc w:val="both"/>
              <w:rPr>
                <w:rFonts w:ascii="Times New Roman" w:eastAsia="Times New Roman" w:hAnsi="Times New Roman"/>
              </w:rPr>
            </w:pPr>
          </w:p>
        </w:tc>
        <w:tc>
          <w:tcPr>
            <w:tcW w:w="1410" w:type="dxa"/>
          </w:tcPr>
          <w:p w:rsidR="0074024D" w:rsidRPr="00B14EC0" w:rsidRDefault="0074024D" w:rsidP="00B14EC0">
            <w:pPr>
              <w:jc w:val="both"/>
              <w:rPr>
                <w:rFonts w:ascii="Times New Roman" w:eastAsia="Times New Roman" w:hAnsi="Times New Roman"/>
              </w:rPr>
            </w:pPr>
          </w:p>
        </w:tc>
        <w:tc>
          <w:tcPr>
            <w:tcW w:w="1199" w:type="dxa"/>
          </w:tcPr>
          <w:p w:rsidR="0074024D" w:rsidRPr="00B14EC0" w:rsidRDefault="0074024D" w:rsidP="00B14EC0">
            <w:pPr>
              <w:jc w:val="both"/>
              <w:rPr>
                <w:rFonts w:ascii="Times New Roman" w:eastAsia="Times New Roman" w:hAnsi="Times New Roman"/>
              </w:rPr>
            </w:pPr>
          </w:p>
        </w:tc>
        <w:tc>
          <w:tcPr>
            <w:tcW w:w="1629" w:type="dxa"/>
          </w:tcPr>
          <w:p w:rsidR="0074024D" w:rsidRPr="00B14EC0" w:rsidRDefault="0074024D" w:rsidP="00B14EC0">
            <w:pPr>
              <w:jc w:val="both"/>
              <w:rPr>
                <w:rFonts w:ascii="Times New Roman" w:eastAsia="Times New Roman" w:hAnsi="Times New Roman"/>
              </w:rPr>
            </w:pPr>
          </w:p>
        </w:tc>
        <w:tc>
          <w:tcPr>
            <w:tcW w:w="1661" w:type="dxa"/>
          </w:tcPr>
          <w:p w:rsidR="0074024D" w:rsidRPr="00B14EC0" w:rsidRDefault="0074024D" w:rsidP="00B14EC0">
            <w:pPr>
              <w:jc w:val="both"/>
              <w:rPr>
                <w:rFonts w:ascii="Times New Roman" w:eastAsia="Times New Roman" w:hAnsi="Times New Roman"/>
              </w:rPr>
            </w:pPr>
          </w:p>
        </w:tc>
        <w:tc>
          <w:tcPr>
            <w:tcW w:w="1534" w:type="dxa"/>
          </w:tcPr>
          <w:p w:rsidR="0074024D" w:rsidRPr="00B14EC0" w:rsidRDefault="0074024D" w:rsidP="00B14EC0">
            <w:pPr>
              <w:jc w:val="both"/>
              <w:rPr>
                <w:rFonts w:ascii="Times New Roman" w:eastAsia="Times New Roman" w:hAnsi="Times New Roman"/>
              </w:rPr>
            </w:pPr>
          </w:p>
        </w:tc>
      </w:tr>
      <w:tr w:rsidR="0074024D" w:rsidRPr="00B14EC0" w:rsidTr="009F5D31">
        <w:tc>
          <w:tcPr>
            <w:tcW w:w="7142" w:type="dxa"/>
            <w:gridSpan w:val="5"/>
          </w:tcPr>
          <w:p w:rsidR="0074024D" w:rsidRPr="00B14EC0" w:rsidRDefault="0074024D" w:rsidP="00B14EC0">
            <w:pPr>
              <w:jc w:val="both"/>
              <w:rPr>
                <w:rFonts w:ascii="Times New Roman" w:eastAsia="Times New Roman" w:hAnsi="Times New Roman"/>
              </w:rPr>
            </w:pPr>
            <w:r w:rsidRPr="00B14EC0">
              <w:rPr>
                <w:rFonts w:ascii="Times New Roman" w:eastAsia="Times New Roman" w:hAnsi="Times New Roman"/>
              </w:rPr>
              <w:t>ИТОГО</w:t>
            </w:r>
          </w:p>
        </w:tc>
        <w:tc>
          <w:tcPr>
            <w:tcW w:w="1661" w:type="dxa"/>
          </w:tcPr>
          <w:p w:rsidR="0074024D" w:rsidRPr="00B14EC0" w:rsidRDefault="0074024D" w:rsidP="00B14EC0">
            <w:pPr>
              <w:jc w:val="both"/>
              <w:rPr>
                <w:rFonts w:ascii="Times New Roman" w:eastAsia="Times New Roman" w:hAnsi="Times New Roman"/>
              </w:rPr>
            </w:pPr>
          </w:p>
        </w:tc>
        <w:tc>
          <w:tcPr>
            <w:tcW w:w="1534" w:type="dxa"/>
          </w:tcPr>
          <w:p w:rsidR="0074024D" w:rsidRPr="00B14EC0" w:rsidRDefault="0074024D" w:rsidP="00B14EC0">
            <w:pPr>
              <w:jc w:val="both"/>
              <w:rPr>
                <w:rFonts w:ascii="Times New Roman" w:eastAsia="Times New Roman" w:hAnsi="Times New Roman"/>
              </w:rPr>
            </w:pPr>
          </w:p>
        </w:tc>
      </w:tr>
    </w:tbl>
    <w:p w:rsidR="0074024D" w:rsidRPr="00B14EC0" w:rsidRDefault="0074024D" w:rsidP="00B14EC0">
      <w:pPr>
        <w:ind w:firstLine="567"/>
        <w:jc w:val="both"/>
        <w:rPr>
          <w:rFonts w:ascii="Times New Roman" w:eastAsia="Times New Roman" w:hAnsi="Times New Roman"/>
          <w:lang w:eastAsia="ru-RU"/>
        </w:rPr>
      </w:pPr>
    </w:p>
    <w:p w:rsidR="0074024D" w:rsidRPr="00B14EC0" w:rsidRDefault="0074024D" w:rsidP="00B14EC0">
      <w:pPr>
        <w:ind w:firstLine="567"/>
        <w:jc w:val="both"/>
        <w:rPr>
          <w:rFonts w:ascii="Times New Roman" w:eastAsia="Times New Roman" w:hAnsi="Times New Roman"/>
          <w:lang w:eastAsia="ru-RU"/>
        </w:rPr>
      </w:pPr>
      <w:r w:rsidRPr="00B14EC0">
        <w:rPr>
          <w:rFonts w:ascii="Times New Roman" w:eastAsia="Times New Roman" w:hAnsi="Times New Roman"/>
          <w:lang w:eastAsia="ru-RU"/>
        </w:rPr>
        <w:t xml:space="preserve">*Приложением к данной справке являются </w:t>
      </w:r>
      <w:r w:rsidRPr="00B14EC0">
        <w:rPr>
          <w:rFonts w:ascii="Times New Roman" w:eastAsia="Times New Roman" w:hAnsi="Times New Roman"/>
          <w:b/>
          <w:bCs/>
        </w:rPr>
        <w:t>копии договоров (контрактов), а также дополнительных соглашений (при наличии)</w:t>
      </w:r>
      <w:r w:rsidRPr="00B14EC0">
        <w:rPr>
          <w:rFonts w:ascii="Times New Roman" w:eastAsia="Times New Roman" w:hAnsi="Times New Roman"/>
        </w:rPr>
        <w:t xml:space="preserve">, аналогичных предмету закупки, заключенных не ранее 2018 года, и документы, подтверждающие оказание услуг по соответствующему договору (контракту), (например, акта выполненных работ) </w:t>
      </w:r>
      <w:r w:rsidRPr="00B14EC0">
        <w:rPr>
          <w:rFonts w:ascii="Times New Roman" w:eastAsia="Times New Roman" w:hAnsi="Times New Roman"/>
          <w:b/>
        </w:rPr>
        <w:t>в полном объеме.</w:t>
      </w:r>
      <w:r w:rsidRPr="00B14EC0">
        <w:rPr>
          <w:rFonts w:ascii="Times New Roman" w:eastAsia="Times New Roman" w:hAnsi="Times New Roman"/>
          <w:lang w:eastAsia="ru-RU"/>
        </w:rPr>
        <w:t xml:space="preserve"> </w:t>
      </w:r>
    </w:p>
    <w:p w:rsidR="0074024D" w:rsidRPr="00B14EC0" w:rsidRDefault="0074024D" w:rsidP="00B14EC0">
      <w:pPr>
        <w:ind w:firstLine="567"/>
        <w:jc w:val="both"/>
        <w:rPr>
          <w:rFonts w:ascii="Times New Roman" w:eastAsia="Times New Roman" w:hAnsi="Times New Roman"/>
          <w:lang w:eastAsia="ru-RU"/>
        </w:rPr>
      </w:pPr>
    </w:p>
    <w:p w:rsidR="0074024D" w:rsidRPr="00B14EC0" w:rsidRDefault="0074024D" w:rsidP="00B14EC0">
      <w:pPr>
        <w:ind w:firstLine="567"/>
        <w:jc w:val="both"/>
        <w:rPr>
          <w:rFonts w:ascii="Times New Roman" w:eastAsia="Times New Roman" w:hAnsi="Times New Roman"/>
          <w:lang w:eastAsia="ru-RU"/>
        </w:rPr>
      </w:pPr>
    </w:p>
    <w:p w:rsidR="0074024D" w:rsidRPr="00B14EC0" w:rsidRDefault="0074024D" w:rsidP="00B14EC0">
      <w:pPr>
        <w:pStyle w:val="ConsNonformat"/>
        <w:jc w:val="both"/>
        <w:rPr>
          <w:szCs w:val="22"/>
        </w:rPr>
      </w:pPr>
      <w:r w:rsidRPr="00B14EC0">
        <w:rPr>
          <w:szCs w:val="22"/>
        </w:rPr>
        <w:t>Подпись руководителя</w:t>
      </w:r>
    </w:p>
    <w:p w:rsidR="0074024D" w:rsidRPr="00B14EC0" w:rsidRDefault="0074024D" w:rsidP="00B14EC0">
      <w:pPr>
        <w:pStyle w:val="ConsNonformat"/>
        <w:jc w:val="both"/>
        <w:rPr>
          <w:szCs w:val="22"/>
        </w:rPr>
      </w:pPr>
      <w:r w:rsidRPr="00B14EC0">
        <w:rPr>
          <w:szCs w:val="22"/>
        </w:rPr>
        <w:t>(его уполномоченного представителя) ________________________                      _________________________</w:t>
      </w:r>
    </w:p>
    <w:p w:rsidR="0074024D" w:rsidRPr="00B14EC0" w:rsidRDefault="0074024D" w:rsidP="00B14EC0">
      <w:pPr>
        <w:pStyle w:val="ConsNonformat"/>
        <w:jc w:val="both"/>
        <w:rPr>
          <w:szCs w:val="22"/>
        </w:rPr>
      </w:pPr>
      <w:r w:rsidRPr="00B14EC0">
        <w:rPr>
          <w:szCs w:val="22"/>
        </w:rPr>
        <w:t xml:space="preserve">                                                                          МП                                                              </w:t>
      </w:r>
      <w:proofErr w:type="gramStart"/>
      <w:r w:rsidRPr="00B14EC0">
        <w:rPr>
          <w:szCs w:val="22"/>
        </w:rPr>
        <w:t xml:space="preserve">   (</w:t>
      </w:r>
      <w:proofErr w:type="gramEnd"/>
      <w:r w:rsidRPr="00B14EC0">
        <w:rPr>
          <w:szCs w:val="22"/>
        </w:rPr>
        <w:t>Ф.И.О., должность)</w:t>
      </w:r>
    </w:p>
    <w:p w:rsidR="0074024D" w:rsidRPr="00B14EC0" w:rsidRDefault="0074024D" w:rsidP="00B14EC0">
      <w:pPr>
        <w:pStyle w:val="ConsNonformat"/>
        <w:jc w:val="both"/>
        <w:rPr>
          <w:szCs w:val="22"/>
        </w:rPr>
      </w:pPr>
      <w:r w:rsidRPr="00B14EC0">
        <w:rPr>
          <w:szCs w:val="22"/>
        </w:rPr>
        <w:t xml:space="preserve">«____» _______________ 20__ г. </w:t>
      </w:r>
    </w:p>
    <w:p w:rsidR="0074024D" w:rsidRPr="00B14EC0" w:rsidRDefault="0074024D" w:rsidP="00B14EC0">
      <w:pPr>
        <w:ind w:firstLine="567"/>
        <w:jc w:val="both"/>
        <w:rPr>
          <w:rFonts w:ascii="Times New Roman" w:eastAsia="Times New Roman" w:hAnsi="Times New Roman"/>
          <w:lang w:eastAsia="ru-RU"/>
        </w:rPr>
      </w:pPr>
    </w:p>
    <w:p w:rsidR="0074024D" w:rsidRPr="00B14EC0" w:rsidRDefault="0074024D" w:rsidP="00B14EC0">
      <w:pPr>
        <w:pStyle w:val="ConsNonformat"/>
        <w:jc w:val="both"/>
        <w:rPr>
          <w:szCs w:val="22"/>
        </w:rPr>
      </w:pPr>
    </w:p>
    <w:p w:rsidR="0074024D" w:rsidRPr="00B14EC0" w:rsidRDefault="0074024D" w:rsidP="00B14EC0">
      <w:pPr>
        <w:pStyle w:val="afffd"/>
        <w:spacing w:line="240" w:lineRule="auto"/>
        <w:ind w:firstLine="0"/>
        <w:rPr>
          <w:sz w:val="22"/>
          <w:szCs w:val="22"/>
        </w:rPr>
      </w:pPr>
    </w:p>
    <w:p w:rsidR="005474B9" w:rsidRPr="00B14EC0" w:rsidRDefault="005474B9" w:rsidP="00B14EC0">
      <w:pPr>
        <w:rPr>
          <w:rFonts w:ascii="Times New Roman" w:hAnsi="Times New Roman"/>
          <w:b/>
        </w:rPr>
      </w:pPr>
    </w:p>
    <w:sectPr w:rsidR="005474B9" w:rsidRPr="00B14EC0" w:rsidSect="0074024D">
      <w:type w:val="continuous"/>
      <w:pgSz w:w="11906" w:h="16838" w:code="9"/>
      <w:pgMar w:top="567" w:right="567" w:bottom="425" w:left="992" w:header="425" w:footer="255"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4D8F" w:rsidRDefault="00E84D8F" w:rsidP="004456CE">
      <w:r>
        <w:separator/>
      </w:r>
    </w:p>
  </w:endnote>
  <w:endnote w:type="continuationSeparator" w:id="0">
    <w:p w:rsidR="00E84D8F" w:rsidRDefault="00E84D8F" w:rsidP="0044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13">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Heavy">
    <w:panose1 w:val="020B09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4D8F" w:rsidRDefault="00E84D8F" w:rsidP="004456CE">
      <w:r>
        <w:separator/>
      </w:r>
    </w:p>
  </w:footnote>
  <w:footnote w:type="continuationSeparator" w:id="0">
    <w:p w:rsidR="00E84D8F" w:rsidRDefault="00E84D8F" w:rsidP="00445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2"/>
      <w:numFmt w:val="decimal"/>
      <w:lvlText w:val="%1."/>
      <w:lvlJc w:val="left"/>
      <w:pPr>
        <w:tabs>
          <w:tab w:val="num" w:pos="4537"/>
        </w:tabs>
        <w:ind w:left="4177" w:firstLine="0"/>
      </w:pPr>
    </w:lvl>
    <w:lvl w:ilvl="1">
      <w:start w:val="1"/>
      <w:numFmt w:val="decimal"/>
      <w:lvlText w:val="%1.%2."/>
      <w:lvlJc w:val="left"/>
      <w:pPr>
        <w:tabs>
          <w:tab w:val="num" w:pos="4597"/>
        </w:tabs>
        <w:ind w:left="4177" w:firstLine="0"/>
      </w:pPr>
    </w:lvl>
    <w:lvl w:ilvl="2">
      <w:start w:val="1"/>
      <w:numFmt w:val="decimal"/>
      <w:lvlText w:val="%1.%2.%3."/>
      <w:lvlJc w:val="left"/>
      <w:pPr>
        <w:tabs>
          <w:tab w:val="num" w:pos="5017"/>
        </w:tabs>
        <w:ind w:left="4177" w:firstLine="0"/>
      </w:pPr>
    </w:lvl>
    <w:lvl w:ilvl="3">
      <w:start w:val="1"/>
      <w:numFmt w:val="decimal"/>
      <w:lvlText w:val="%1.%2.%3.%4."/>
      <w:lvlJc w:val="left"/>
      <w:pPr>
        <w:tabs>
          <w:tab w:val="num" w:pos="5077"/>
        </w:tabs>
        <w:ind w:left="4177" w:firstLine="0"/>
      </w:pPr>
    </w:lvl>
    <w:lvl w:ilvl="4">
      <w:start w:val="1"/>
      <w:numFmt w:val="decimal"/>
      <w:lvlText w:val="%1.%2.%3.%4.%5."/>
      <w:lvlJc w:val="left"/>
      <w:pPr>
        <w:tabs>
          <w:tab w:val="num" w:pos="5497"/>
        </w:tabs>
        <w:ind w:left="4177" w:firstLine="0"/>
      </w:pPr>
    </w:lvl>
    <w:lvl w:ilvl="5">
      <w:start w:val="1"/>
      <w:numFmt w:val="decimal"/>
      <w:lvlText w:val="%1.%2.%3.%4.%5.%6."/>
      <w:lvlJc w:val="left"/>
      <w:pPr>
        <w:tabs>
          <w:tab w:val="num" w:pos="5557"/>
        </w:tabs>
        <w:ind w:left="4177" w:firstLine="0"/>
      </w:pPr>
    </w:lvl>
    <w:lvl w:ilvl="6">
      <w:start w:val="1"/>
      <w:numFmt w:val="decimal"/>
      <w:lvlText w:val="%1.%2.%3.%4.%5.%6.%7."/>
      <w:lvlJc w:val="left"/>
      <w:pPr>
        <w:tabs>
          <w:tab w:val="num" w:pos="5977"/>
        </w:tabs>
        <w:ind w:left="4177" w:firstLine="0"/>
      </w:pPr>
    </w:lvl>
    <w:lvl w:ilvl="7">
      <w:start w:val="1"/>
      <w:numFmt w:val="decimal"/>
      <w:lvlText w:val="%1.%2.%3.%4.%5.%6.%7.%8."/>
      <w:lvlJc w:val="left"/>
      <w:pPr>
        <w:tabs>
          <w:tab w:val="num" w:pos="6037"/>
        </w:tabs>
        <w:ind w:left="4177" w:firstLine="0"/>
      </w:pPr>
    </w:lvl>
    <w:lvl w:ilvl="8">
      <w:start w:val="1"/>
      <w:numFmt w:val="decimal"/>
      <w:lvlText w:val="%1.%2.%3.%4.%5.%6.%7.%8.%9."/>
      <w:lvlJc w:val="left"/>
      <w:pPr>
        <w:tabs>
          <w:tab w:val="num" w:pos="6457"/>
        </w:tabs>
        <w:ind w:left="4177" w:firstLine="0"/>
      </w:pPr>
    </w:lvl>
  </w:abstractNum>
  <w:abstractNum w:abstractNumId="1" w15:restartNumberingAfterBreak="0">
    <w:nsid w:val="00000003"/>
    <w:multiLevelType w:val="multilevel"/>
    <w:tmpl w:val="00000003"/>
    <w:name w:val="WW8Num28"/>
    <w:lvl w:ilvl="0">
      <w:start w:val="1"/>
      <w:numFmt w:val="decimal"/>
      <w:suff w:val="nothing"/>
      <w:lvlText w:val="%1"/>
      <w:lvlJc w:val="left"/>
      <w:pPr>
        <w:tabs>
          <w:tab w:val="num" w:pos="0"/>
        </w:tabs>
        <w:ind w:left="0" w:firstLine="0"/>
      </w:pPr>
    </w:lvl>
    <w:lvl w:ilvl="1">
      <w:start w:val="2"/>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4"/>
    <w:multiLevelType w:val="multilevel"/>
    <w:tmpl w:val="00000004"/>
    <w:name w:val="WW8Num4"/>
    <w:lvl w:ilvl="0">
      <w:start w:val="7"/>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 w15:restartNumberingAfterBreak="0">
    <w:nsid w:val="00000006"/>
    <w:multiLevelType w:val="singleLevel"/>
    <w:tmpl w:val="00000006"/>
    <w:name w:val="WW8Num11"/>
    <w:lvl w:ilvl="0">
      <w:start w:val="1"/>
      <w:numFmt w:val="decimal"/>
      <w:lvlText w:val="%1."/>
      <w:lvlJc w:val="left"/>
      <w:pPr>
        <w:tabs>
          <w:tab w:val="num" w:pos="0"/>
        </w:tabs>
        <w:ind w:left="720" w:hanging="360"/>
      </w:pPr>
    </w:lvl>
  </w:abstractNum>
  <w:abstractNum w:abstractNumId="4" w15:restartNumberingAfterBreak="0">
    <w:nsid w:val="00000007"/>
    <w:multiLevelType w:val="singleLevel"/>
    <w:tmpl w:val="00000007"/>
    <w:name w:val="WW8Num27"/>
    <w:lvl w:ilvl="0">
      <w:start w:val="1"/>
      <w:numFmt w:val="bullet"/>
      <w:lvlText w:val=""/>
      <w:lvlJc w:val="left"/>
      <w:pPr>
        <w:tabs>
          <w:tab w:val="num" w:pos="0"/>
        </w:tabs>
        <w:ind w:left="720" w:hanging="360"/>
      </w:pPr>
      <w:rPr>
        <w:rFonts w:ascii="Symbol" w:hAnsi="Symbol" w:cs="Symbol" w:hint="default"/>
        <w:sz w:val="20"/>
      </w:rPr>
    </w:lvl>
  </w:abstractNum>
  <w:abstractNum w:abstractNumId="5" w15:restartNumberingAfterBreak="0">
    <w:nsid w:val="00000008"/>
    <w:multiLevelType w:val="multilevel"/>
    <w:tmpl w:val="00000008"/>
    <w:name w:val="WW8Num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0000000A"/>
    <w:multiLevelType w:val="singleLevel"/>
    <w:tmpl w:val="0000000A"/>
    <w:name w:val="WW8Num10"/>
    <w:lvl w:ilvl="0">
      <w:start w:val="1"/>
      <w:numFmt w:val="bullet"/>
      <w:lvlText w:val="-"/>
      <w:lvlJc w:val="left"/>
      <w:pPr>
        <w:tabs>
          <w:tab w:val="num" w:pos="1260"/>
        </w:tabs>
        <w:ind w:left="1260" w:hanging="360"/>
      </w:pPr>
      <w:rPr>
        <w:rFonts w:ascii="Times New Roman" w:hAnsi="Times New Roman" w:cs="Times New Roman"/>
      </w:rPr>
    </w:lvl>
  </w:abstractNum>
  <w:abstractNum w:abstractNumId="7" w15:restartNumberingAfterBreak="0">
    <w:nsid w:val="062612CF"/>
    <w:multiLevelType w:val="multilevel"/>
    <w:tmpl w:val="8BFE039C"/>
    <w:styleLink w:val="WW8Num2"/>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98B3D4C"/>
    <w:multiLevelType w:val="multilevel"/>
    <w:tmpl w:val="574EC0CA"/>
    <w:styleLink w:val="11"/>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2322F3"/>
    <w:multiLevelType w:val="hybridMultilevel"/>
    <w:tmpl w:val="EF3A2C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2A7487"/>
    <w:multiLevelType w:val="singleLevel"/>
    <w:tmpl w:val="4CDCF18E"/>
    <w:lvl w:ilvl="0">
      <w:start w:val="3"/>
      <w:numFmt w:val="decimal"/>
      <w:lvlText w:val="%1. "/>
      <w:legacy w:legacy="1" w:legacySpace="0" w:legacyIndent="283"/>
      <w:lvlJc w:val="left"/>
      <w:pPr>
        <w:ind w:left="283" w:hanging="283"/>
      </w:pPr>
      <w:rPr>
        <w:b/>
        <w:sz w:val="24"/>
      </w:rPr>
    </w:lvl>
  </w:abstractNum>
  <w:abstractNum w:abstractNumId="11" w15:restartNumberingAfterBreak="0">
    <w:nsid w:val="0B974E7E"/>
    <w:multiLevelType w:val="multilevel"/>
    <w:tmpl w:val="C354EA8C"/>
    <w:lvl w:ilvl="0">
      <w:start w:val="1"/>
      <w:numFmt w:val="decimal"/>
      <w:lvlText w:val="%1."/>
      <w:lvlJc w:val="left"/>
      <w:pPr>
        <w:ind w:left="360" w:hanging="360"/>
      </w:pPr>
    </w:lvl>
    <w:lvl w:ilvl="1">
      <w:start w:val="1"/>
      <w:numFmt w:val="decimal"/>
      <w:lvlText w:val="%1.%2."/>
      <w:lvlJc w:val="left"/>
      <w:pPr>
        <w:ind w:left="7804" w:hanging="432"/>
      </w:pPr>
      <w:rPr>
        <w:b w:val="0"/>
        <w:strike w:val="0"/>
      </w:rPr>
    </w:lvl>
    <w:lvl w:ilvl="2">
      <w:start w:val="1"/>
      <w:numFmt w:val="decimal"/>
      <w:lvlText w:val="%1.%2.%3."/>
      <w:lvlJc w:val="left"/>
      <w:pPr>
        <w:ind w:left="3056"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B875F9"/>
    <w:multiLevelType w:val="hybridMultilevel"/>
    <w:tmpl w:val="D480BD6C"/>
    <w:lvl w:ilvl="0" w:tplc="C0E0ECD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1484526A"/>
    <w:multiLevelType w:val="multilevel"/>
    <w:tmpl w:val="06066CF4"/>
    <w:lvl w:ilvl="0">
      <w:start w:val="2"/>
      <w:numFmt w:val="decimal"/>
      <w:lvlText w:val="%1."/>
      <w:lvlJc w:val="left"/>
      <w:pPr>
        <w:ind w:left="360" w:hanging="360"/>
      </w:pPr>
      <w:rPr>
        <w:rFonts w:hint="default"/>
      </w:rPr>
    </w:lvl>
    <w:lvl w:ilvl="1">
      <w:start w:val="1"/>
      <w:numFmt w:val="decimal"/>
      <w:lvlText w:val="%1.%2."/>
      <w:lvlJc w:val="left"/>
      <w:pPr>
        <w:ind w:left="730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6AA3A2E"/>
    <w:multiLevelType w:val="multilevel"/>
    <w:tmpl w:val="9D3EC6DA"/>
    <w:lvl w:ilvl="0">
      <w:start w:val="1"/>
      <w:numFmt w:val="decimal"/>
      <w:lvlText w:val="%1."/>
      <w:lvlJc w:val="left"/>
      <w:pPr>
        <w:tabs>
          <w:tab w:val="num" w:pos="612"/>
        </w:tabs>
        <w:ind w:left="612" w:hanging="360"/>
      </w:pPr>
    </w:lvl>
    <w:lvl w:ilvl="1">
      <w:start w:val="1"/>
      <w:numFmt w:val="decimal"/>
      <w:pStyle w:val="2"/>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b/>
      </w:rPr>
    </w:lvl>
    <w:lvl w:ilvl="3">
      <w:start w:val="1"/>
      <w:numFmt w:val="decimal"/>
      <w:pStyle w:val="a0"/>
      <w:isLgl/>
      <w:lvlText w:val="%1.%2.%3.%4."/>
      <w:lvlJc w:val="left"/>
      <w:pPr>
        <w:tabs>
          <w:tab w:val="num" w:pos="1364"/>
        </w:tabs>
        <w:ind w:left="1364"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5" w15:restartNumberingAfterBreak="0">
    <w:nsid w:val="170128D6"/>
    <w:multiLevelType w:val="multilevel"/>
    <w:tmpl w:val="82183A6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C7155FC"/>
    <w:multiLevelType w:val="multilevel"/>
    <w:tmpl w:val="D6DEC41E"/>
    <w:styleLink w:val="WW8Num5"/>
    <w:lvl w:ilvl="0">
      <w:start w:val="4"/>
      <w:numFmt w:val="decimal"/>
      <w:lvlText w:val="%1."/>
      <w:lvlJc w:val="left"/>
      <w:rPr>
        <w:sz w:val="20"/>
        <w:szCs w:val="20"/>
      </w:rPr>
    </w:lvl>
    <w:lvl w:ilvl="1">
      <w:start w:val="2"/>
      <w:numFmt w:val="decimal"/>
      <w:lvlText w:val="%1.%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1F606F81"/>
    <w:multiLevelType w:val="multilevel"/>
    <w:tmpl w:val="0174370E"/>
    <w:name w:val="ИерархияДоговора"/>
    <w:lvl w:ilvl="0">
      <w:start w:val="11"/>
      <w:numFmt w:val="decimal"/>
      <w:pStyle w:val="a1"/>
      <w:lvlText w:val="%1."/>
      <w:lvlJc w:val="left"/>
      <w:pPr>
        <w:tabs>
          <w:tab w:val="num" w:pos="390"/>
        </w:tabs>
        <w:ind w:left="390" w:hanging="390"/>
      </w:pPr>
      <w:rPr>
        <w:rFonts w:hint="default"/>
      </w:rPr>
    </w:lvl>
    <w:lvl w:ilvl="1">
      <w:start w:val="1"/>
      <w:numFmt w:val="decimal"/>
      <w:pStyle w:val="a2"/>
      <w:lvlText w:val="%1.%2."/>
      <w:lvlJc w:val="left"/>
      <w:pPr>
        <w:tabs>
          <w:tab w:val="num" w:pos="720"/>
        </w:tabs>
        <w:ind w:left="720" w:hanging="720"/>
      </w:pPr>
      <w:rPr>
        <w:rFonts w:hint="default"/>
        <w:b/>
      </w:rPr>
    </w:lvl>
    <w:lvl w:ilvl="2">
      <w:start w:val="1"/>
      <w:numFmt w:val="decimal"/>
      <w:pStyle w:val="a3"/>
      <w:lvlText w:val="%1.%2.%3."/>
      <w:lvlJc w:val="left"/>
      <w:pPr>
        <w:tabs>
          <w:tab w:val="num" w:pos="720"/>
        </w:tabs>
        <w:ind w:left="720" w:hanging="720"/>
      </w:pPr>
      <w:rPr>
        <w:rFonts w:hint="default"/>
        <w:b/>
      </w:rPr>
    </w:lvl>
    <w:lvl w:ilvl="3">
      <w:start w:val="1"/>
      <w:numFmt w:val="bullet"/>
      <w:pStyle w:val="20"/>
      <w:lvlText w:val=""/>
      <w:lvlJc w:val="left"/>
      <w:pPr>
        <w:tabs>
          <w:tab w:val="num" w:pos="1080"/>
        </w:tabs>
        <w:ind w:left="1080" w:hanging="1080"/>
      </w:pPr>
      <w:rPr>
        <w:rFonts w:ascii="Symbol" w:hAnsi="Symbo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15447EA"/>
    <w:multiLevelType w:val="hybridMultilevel"/>
    <w:tmpl w:val="0838C79C"/>
    <w:lvl w:ilvl="0" w:tplc="2BB29222">
      <w:start w:val="2"/>
      <w:numFmt w:val="decimal"/>
      <w:lvlText w:val="%1."/>
      <w:lvlJc w:val="left"/>
      <w:pPr>
        <w:ind w:left="927"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A82723B"/>
    <w:multiLevelType w:val="multilevel"/>
    <w:tmpl w:val="29E6C72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77262F"/>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302F4924"/>
    <w:multiLevelType w:val="hybridMultilevel"/>
    <w:tmpl w:val="19762312"/>
    <w:lvl w:ilvl="0" w:tplc="FFFFFFFF">
      <w:start w:val="1"/>
      <w:numFmt w:val="decimal"/>
      <w:pStyle w:val="TableNum1"/>
      <w:lvlText w:val="Таблица %1."/>
      <w:lvlJc w:val="right"/>
      <w:pPr>
        <w:tabs>
          <w:tab w:val="num" w:pos="72"/>
        </w:tabs>
        <w:ind w:left="72" w:hanging="72"/>
      </w:pPr>
      <w:rPr>
        <w:rFonts w:ascii="Times New Roman" w:hAnsi="Times New Roman" w:cs="Times New Roman" w:hint="default"/>
        <w:b/>
        <w:i/>
        <w:sz w:val="20"/>
      </w:rPr>
    </w:lvl>
    <w:lvl w:ilvl="1" w:tplc="FFFFFFFF">
      <w:start w:val="1"/>
      <w:numFmt w:val="lowerLetter"/>
      <w:pStyle w:val="21"/>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31775EB3"/>
    <w:multiLevelType w:val="hybridMultilevel"/>
    <w:tmpl w:val="985A2C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7E0403C"/>
    <w:multiLevelType w:val="hybridMultilevel"/>
    <w:tmpl w:val="2050EC56"/>
    <w:lvl w:ilvl="0" w:tplc="49DAC3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66AF8"/>
    <w:multiLevelType w:val="singleLevel"/>
    <w:tmpl w:val="DBF25A6C"/>
    <w:lvl w:ilvl="0">
      <w:start w:val="2"/>
      <w:numFmt w:val="decimal"/>
      <w:lvlText w:val="%1. "/>
      <w:legacy w:legacy="1" w:legacySpace="0" w:legacyIndent="283"/>
      <w:lvlJc w:val="left"/>
      <w:pPr>
        <w:ind w:left="571" w:hanging="283"/>
      </w:pPr>
      <w:rPr>
        <w:b/>
        <w:sz w:val="24"/>
      </w:rPr>
    </w:lvl>
  </w:abstractNum>
  <w:abstractNum w:abstractNumId="25" w15:restartNumberingAfterBreak="0">
    <w:nsid w:val="4C3F4505"/>
    <w:multiLevelType w:val="multilevel"/>
    <w:tmpl w:val="1B5A9950"/>
    <w:styleLink w:val="WW8Num3"/>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507B4214"/>
    <w:multiLevelType w:val="hybridMultilevel"/>
    <w:tmpl w:val="555E68D8"/>
    <w:lvl w:ilvl="0" w:tplc="14B240B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53703901"/>
    <w:multiLevelType w:val="hybridMultilevel"/>
    <w:tmpl w:val="D416F536"/>
    <w:lvl w:ilvl="0" w:tplc="F5F0BE30">
      <w:start w:val="1"/>
      <w:numFmt w:val="decimal"/>
      <w:lvlText w:val="%1."/>
      <w:lvlJc w:val="left"/>
      <w:pPr>
        <w:ind w:left="720" w:hanging="360"/>
      </w:pPr>
      <w:rPr>
        <w:rFonts w:hint="default"/>
        <w:color w:val="00000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5714DA"/>
    <w:multiLevelType w:val="multilevel"/>
    <w:tmpl w:val="6D1AE8D8"/>
    <w:lvl w:ilvl="0">
      <w:start w:val="1"/>
      <w:numFmt w:val="decimal"/>
      <w:lvlText w:val="%1."/>
      <w:lvlJc w:val="left"/>
      <w:pPr>
        <w:ind w:left="360" w:hanging="360"/>
      </w:pPr>
      <w:rPr>
        <w:b/>
        <w:bCs/>
      </w:rPr>
    </w:lvl>
    <w:lvl w:ilvl="1">
      <w:start w:val="1"/>
      <w:numFmt w:val="decimal"/>
      <w:lvlText w:val="%1.%2."/>
      <w:lvlJc w:val="left"/>
      <w:pPr>
        <w:ind w:left="100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5F26E0"/>
    <w:multiLevelType w:val="multilevel"/>
    <w:tmpl w:val="0548ED4A"/>
    <w:lvl w:ilvl="0">
      <w:start w:val="1"/>
      <w:numFmt w:val="decimal"/>
      <w:lvlText w:val="%1."/>
      <w:lvlJc w:val="left"/>
      <w:pPr>
        <w:tabs>
          <w:tab w:val="num" w:pos="253"/>
        </w:tabs>
        <w:ind w:left="253" w:hanging="450"/>
      </w:pPr>
      <w:rPr>
        <w:rFonts w:hint="default"/>
      </w:rPr>
    </w:lvl>
    <w:lvl w:ilvl="1">
      <w:start w:val="1"/>
      <w:numFmt w:val="decimal"/>
      <w:pStyle w:val="a4"/>
      <w:lvlText w:val="%1.%2."/>
      <w:lvlJc w:val="left"/>
      <w:pPr>
        <w:tabs>
          <w:tab w:val="num" w:pos="703"/>
        </w:tabs>
        <w:ind w:left="1155" w:hanging="452"/>
      </w:pPr>
      <w:rPr>
        <w:rFonts w:hint="default"/>
        <w:b w:val="0"/>
        <w:i w:val="0"/>
      </w:rPr>
    </w:lvl>
    <w:lvl w:ilvl="2">
      <w:start w:val="1"/>
      <w:numFmt w:val="decimal"/>
      <w:lvlText w:val="%1.%2.%3."/>
      <w:lvlJc w:val="left"/>
      <w:pPr>
        <w:tabs>
          <w:tab w:val="num" w:pos="1933"/>
        </w:tabs>
        <w:ind w:left="1933" w:hanging="720"/>
      </w:pPr>
      <w:rPr>
        <w:rFonts w:hint="default"/>
      </w:rPr>
    </w:lvl>
    <w:lvl w:ilvl="3">
      <w:start w:val="1"/>
      <w:numFmt w:val="decimal"/>
      <w:lvlText w:val="%1.%2.%3.%4."/>
      <w:lvlJc w:val="left"/>
      <w:pPr>
        <w:tabs>
          <w:tab w:val="num" w:pos="2638"/>
        </w:tabs>
        <w:ind w:left="2638" w:hanging="720"/>
      </w:pPr>
      <w:rPr>
        <w:rFonts w:hint="default"/>
      </w:rPr>
    </w:lvl>
    <w:lvl w:ilvl="4">
      <w:start w:val="1"/>
      <w:numFmt w:val="decimal"/>
      <w:lvlText w:val="%1.%2.%3.%4.%5."/>
      <w:lvlJc w:val="left"/>
      <w:pPr>
        <w:tabs>
          <w:tab w:val="num" w:pos="3703"/>
        </w:tabs>
        <w:ind w:left="3703" w:hanging="1080"/>
      </w:pPr>
      <w:rPr>
        <w:rFonts w:hint="default"/>
      </w:rPr>
    </w:lvl>
    <w:lvl w:ilvl="5">
      <w:start w:val="1"/>
      <w:numFmt w:val="decimal"/>
      <w:lvlText w:val="%1.%2.%3.%4.%5.%6."/>
      <w:lvlJc w:val="left"/>
      <w:pPr>
        <w:tabs>
          <w:tab w:val="num" w:pos="4408"/>
        </w:tabs>
        <w:ind w:left="4408" w:hanging="1080"/>
      </w:pPr>
      <w:rPr>
        <w:rFonts w:hint="default"/>
      </w:rPr>
    </w:lvl>
    <w:lvl w:ilvl="6">
      <w:start w:val="1"/>
      <w:numFmt w:val="decimal"/>
      <w:lvlText w:val="%1.%2.%3.%4.%5.%6.%7."/>
      <w:lvlJc w:val="left"/>
      <w:pPr>
        <w:tabs>
          <w:tab w:val="num" w:pos="5473"/>
        </w:tabs>
        <w:ind w:left="5473" w:hanging="1440"/>
      </w:pPr>
      <w:rPr>
        <w:rFonts w:hint="default"/>
      </w:rPr>
    </w:lvl>
    <w:lvl w:ilvl="7">
      <w:start w:val="1"/>
      <w:numFmt w:val="decimal"/>
      <w:lvlText w:val="%1.%2.%3.%4.%5.%6.%7.%8."/>
      <w:lvlJc w:val="left"/>
      <w:pPr>
        <w:tabs>
          <w:tab w:val="num" w:pos="6178"/>
        </w:tabs>
        <w:ind w:left="6178" w:hanging="1440"/>
      </w:pPr>
      <w:rPr>
        <w:rFonts w:hint="default"/>
      </w:rPr>
    </w:lvl>
    <w:lvl w:ilvl="8">
      <w:start w:val="1"/>
      <w:numFmt w:val="decimal"/>
      <w:lvlText w:val="%1.%2.%3.%4.%5.%6.%7.%8.%9."/>
      <w:lvlJc w:val="left"/>
      <w:pPr>
        <w:tabs>
          <w:tab w:val="num" w:pos="7243"/>
        </w:tabs>
        <w:ind w:left="7243" w:hanging="1800"/>
      </w:pPr>
      <w:rPr>
        <w:rFonts w:hint="default"/>
      </w:rPr>
    </w:lvl>
  </w:abstractNum>
  <w:abstractNum w:abstractNumId="30" w15:restartNumberingAfterBreak="0">
    <w:nsid w:val="5BF76051"/>
    <w:multiLevelType w:val="hybridMultilevel"/>
    <w:tmpl w:val="C206E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E462CC"/>
    <w:multiLevelType w:val="hybridMultilevel"/>
    <w:tmpl w:val="E0A6DF9C"/>
    <w:lvl w:ilvl="0" w:tplc="14B240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7B6C30"/>
    <w:multiLevelType w:val="multilevel"/>
    <w:tmpl w:val="5DB8E8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0B57DF"/>
    <w:multiLevelType w:val="multilevel"/>
    <w:tmpl w:val="7B0CFBE2"/>
    <w:styleLink w:val="WW8Num4"/>
    <w:lvl w:ilvl="0">
      <w:start w:val="2"/>
      <w:numFmt w:val="decimal"/>
      <w:lvlText w:val="%1."/>
      <w:lvlJc w:val="left"/>
      <w:rPr>
        <w:rFonts w:ascii="Symbol" w:hAnsi="Symbol"/>
      </w:rPr>
    </w:lvl>
    <w:lvl w:ilvl="1">
      <w:start w:val="2"/>
      <w:numFmt w:val="decimal"/>
      <w:lvlText w:val="%1.%2."/>
      <w:lvlJc w:val="left"/>
      <w:rPr>
        <w:rFonts w:ascii="Symbol" w:hAnsi="Symbol"/>
      </w:rPr>
    </w:lvl>
    <w:lvl w:ilvl="2">
      <w:start w:val="2"/>
      <w:numFmt w:val="decimal"/>
      <w:lvlText w:val="%1.%2.%3."/>
      <w:lvlJc w:val="left"/>
      <w:rPr>
        <w:rFonts w:ascii="Symbol" w:hAnsi="Symbol"/>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4985D7C"/>
    <w:multiLevelType w:val="multilevel"/>
    <w:tmpl w:val="62E6875C"/>
    <w:lvl w:ilvl="0">
      <w:start w:val="1"/>
      <w:numFmt w:val="bullet"/>
      <w:pStyle w:val="a5"/>
      <w:lvlText w:val=""/>
      <w:lvlJc w:val="left"/>
      <w:pPr>
        <w:tabs>
          <w:tab w:val="num" w:pos="555"/>
        </w:tabs>
        <w:ind w:left="555" w:hanging="555"/>
      </w:pPr>
      <w:rPr>
        <w:rFonts w:ascii="Symbol" w:hAnsi="Symbol" w:hint="default"/>
      </w:rPr>
    </w:lvl>
    <w:lvl w:ilvl="1">
      <w:start w:val="1"/>
      <w:numFmt w:val="bullet"/>
      <w:lvlText w:val=""/>
      <w:lvlJc w:val="left"/>
      <w:pPr>
        <w:tabs>
          <w:tab w:val="num" w:pos="720"/>
        </w:tabs>
        <w:ind w:left="720" w:hanging="72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cs="Times New Roman"/>
      </w:rPr>
    </w:lvl>
    <w:lvl w:ilvl="1">
      <w:start w:val="1"/>
      <w:numFmt w:val="decimal"/>
      <w:lvlText w:val="%1.%2."/>
      <w:lvlJc w:val="left"/>
      <w:pPr>
        <w:ind w:left="465" w:hanging="46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6EBC7CA2"/>
    <w:multiLevelType w:val="hybridMultilevel"/>
    <w:tmpl w:val="DB6A0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616DF1"/>
    <w:multiLevelType w:val="hybridMultilevel"/>
    <w:tmpl w:val="F88CA23A"/>
    <w:lvl w:ilvl="0" w:tplc="F230B45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460A38"/>
    <w:multiLevelType w:val="multilevel"/>
    <w:tmpl w:val="2078FA98"/>
    <w:lvl w:ilvl="0">
      <w:start w:val="4"/>
      <w:numFmt w:val="decimal"/>
      <w:lvlText w:val="%1. "/>
      <w:legacy w:legacy="1" w:legacySpace="0" w:legacyIndent="283"/>
      <w:lvlJc w:val="left"/>
      <w:pPr>
        <w:ind w:left="283" w:hanging="283"/>
      </w:pPr>
      <w:rPr>
        <w:b/>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9EB70B7"/>
    <w:multiLevelType w:val="singleLevel"/>
    <w:tmpl w:val="BFB40008"/>
    <w:lvl w:ilvl="0">
      <w:start w:val="1"/>
      <w:numFmt w:val="decimal"/>
      <w:lvlText w:val="%1. "/>
      <w:legacy w:legacy="1" w:legacySpace="0" w:legacyIndent="283"/>
      <w:lvlJc w:val="left"/>
      <w:pPr>
        <w:ind w:left="1003" w:hanging="283"/>
      </w:pPr>
      <w:rPr>
        <w:b/>
        <w:sz w:val="24"/>
      </w:rPr>
    </w:lvl>
  </w:abstractNum>
  <w:abstractNum w:abstractNumId="40" w15:restartNumberingAfterBreak="0">
    <w:nsid w:val="7C796F91"/>
    <w:multiLevelType w:val="multilevel"/>
    <w:tmpl w:val="9A16BB64"/>
    <w:lvl w:ilvl="0">
      <w:start w:val="1"/>
      <w:numFmt w:val="decimal"/>
      <w:pStyle w:val="a6"/>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20"/>
  </w:num>
  <w:num w:numId="2">
    <w:abstractNumId w:val="23"/>
  </w:num>
  <w:num w:numId="3">
    <w:abstractNumId w:val="17"/>
  </w:num>
  <w:num w:numId="4">
    <w:abstractNumId w:val="34"/>
  </w:num>
  <w:num w:numId="5">
    <w:abstractNumId w:val="21"/>
  </w:num>
  <w:num w:numId="6">
    <w:abstractNumId w:val="29"/>
  </w:num>
  <w:num w:numId="7">
    <w:abstractNumId w:val="14"/>
  </w:num>
  <w:num w:numId="8">
    <w:abstractNumId w:val="7"/>
  </w:num>
  <w:num w:numId="9">
    <w:abstractNumId w:val="25"/>
  </w:num>
  <w:num w:numId="10">
    <w:abstractNumId w:val="16"/>
  </w:num>
  <w:num w:numId="11">
    <w:abstractNumId w:val="33"/>
  </w:num>
  <w:num w:numId="12">
    <w:abstractNumId w:val="37"/>
  </w:num>
  <w:num w:numId="13">
    <w:abstractNumId w:val="9"/>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40"/>
  </w:num>
  <w:num w:numId="17">
    <w:abstractNumId w:val="13"/>
  </w:num>
  <w:num w:numId="1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24"/>
  </w:num>
  <w:num w:numId="26">
    <w:abstractNumId w:val="10"/>
  </w:num>
  <w:num w:numId="27">
    <w:abstractNumId w:val="38"/>
  </w:num>
  <w:num w:numId="28">
    <w:abstractNumId w:val="15"/>
  </w:num>
  <w:num w:numId="29">
    <w:abstractNumId w:val="11"/>
  </w:num>
  <w:num w:numId="30">
    <w:abstractNumId w:val="32"/>
  </w:num>
  <w:num w:numId="31">
    <w:abstractNumId w:val="19"/>
  </w:num>
  <w:num w:numId="32">
    <w:abstractNumId w:val="31"/>
  </w:num>
  <w:num w:numId="33">
    <w:abstractNumId w:val="26"/>
  </w:num>
  <w:num w:numId="34">
    <w:abstractNumId w:val="28"/>
  </w:num>
  <w:num w:numId="35">
    <w:abstractNumId w:val="12"/>
  </w:num>
  <w:num w:numId="36">
    <w:abstractNumId w:val="30"/>
  </w:num>
  <w:num w:numId="37">
    <w:abstractNumId w:val="22"/>
  </w:num>
  <w:num w:numId="38">
    <w:abstractNumId w:val="36"/>
  </w:num>
  <w:num w:numId="39">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67"/>
    <w:rsid w:val="00000B60"/>
    <w:rsid w:val="00002691"/>
    <w:rsid w:val="0000298A"/>
    <w:rsid w:val="00004F24"/>
    <w:rsid w:val="00005A31"/>
    <w:rsid w:val="00006AA4"/>
    <w:rsid w:val="000074D7"/>
    <w:rsid w:val="0000775A"/>
    <w:rsid w:val="000121F3"/>
    <w:rsid w:val="000165C1"/>
    <w:rsid w:val="000170CC"/>
    <w:rsid w:val="0002259C"/>
    <w:rsid w:val="00022860"/>
    <w:rsid w:val="00022ACC"/>
    <w:rsid w:val="00023BB7"/>
    <w:rsid w:val="00024802"/>
    <w:rsid w:val="00024A93"/>
    <w:rsid w:val="00025C9D"/>
    <w:rsid w:val="00025E0B"/>
    <w:rsid w:val="00026097"/>
    <w:rsid w:val="000302C6"/>
    <w:rsid w:val="00030EB5"/>
    <w:rsid w:val="00032A9B"/>
    <w:rsid w:val="00033191"/>
    <w:rsid w:val="00033B0F"/>
    <w:rsid w:val="000347A5"/>
    <w:rsid w:val="00034F8A"/>
    <w:rsid w:val="00035094"/>
    <w:rsid w:val="00035CD4"/>
    <w:rsid w:val="00035EB4"/>
    <w:rsid w:val="000370A9"/>
    <w:rsid w:val="00037493"/>
    <w:rsid w:val="00040E78"/>
    <w:rsid w:val="000422EB"/>
    <w:rsid w:val="0004241A"/>
    <w:rsid w:val="000434DC"/>
    <w:rsid w:val="000438BD"/>
    <w:rsid w:val="000439F3"/>
    <w:rsid w:val="00043BE4"/>
    <w:rsid w:val="00043EC2"/>
    <w:rsid w:val="00043EF4"/>
    <w:rsid w:val="0004420D"/>
    <w:rsid w:val="00045B52"/>
    <w:rsid w:val="000461F0"/>
    <w:rsid w:val="0004644B"/>
    <w:rsid w:val="0004650B"/>
    <w:rsid w:val="000513E0"/>
    <w:rsid w:val="0005187F"/>
    <w:rsid w:val="00052F8E"/>
    <w:rsid w:val="000555D0"/>
    <w:rsid w:val="000559A4"/>
    <w:rsid w:val="00055D2D"/>
    <w:rsid w:val="00055F07"/>
    <w:rsid w:val="000611A4"/>
    <w:rsid w:val="0006188C"/>
    <w:rsid w:val="000619DD"/>
    <w:rsid w:val="00061A5F"/>
    <w:rsid w:val="00061C4B"/>
    <w:rsid w:val="0006291F"/>
    <w:rsid w:val="00063D14"/>
    <w:rsid w:val="00064333"/>
    <w:rsid w:val="00064BC7"/>
    <w:rsid w:val="0006604B"/>
    <w:rsid w:val="0006661E"/>
    <w:rsid w:val="0006663C"/>
    <w:rsid w:val="00066A2D"/>
    <w:rsid w:val="0006700D"/>
    <w:rsid w:val="000674E9"/>
    <w:rsid w:val="00070867"/>
    <w:rsid w:val="000725CB"/>
    <w:rsid w:val="00072CFC"/>
    <w:rsid w:val="0007331A"/>
    <w:rsid w:val="00073A54"/>
    <w:rsid w:val="000740C4"/>
    <w:rsid w:val="000741D0"/>
    <w:rsid w:val="00075176"/>
    <w:rsid w:val="00075792"/>
    <w:rsid w:val="00075AA7"/>
    <w:rsid w:val="00075C41"/>
    <w:rsid w:val="00075DF0"/>
    <w:rsid w:val="0007683C"/>
    <w:rsid w:val="00077D7C"/>
    <w:rsid w:val="0008011F"/>
    <w:rsid w:val="0008082D"/>
    <w:rsid w:val="0008230D"/>
    <w:rsid w:val="000834B2"/>
    <w:rsid w:val="00084537"/>
    <w:rsid w:val="00085746"/>
    <w:rsid w:val="000868FE"/>
    <w:rsid w:val="00086934"/>
    <w:rsid w:val="00087888"/>
    <w:rsid w:val="000903D0"/>
    <w:rsid w:val="0009063E"/>
    <w:rsid w:val="00091A99"/>
    <w:rsid w:val="0009277D"/>
    <w:rsid w:val="00092C9E"/>
    <w:rsid w:val="00093232"/>
    <w:rsid w:val="00093FA9"/>
    <w:rsid w:val="00095354"/>
    <w:rsid w:val="00095818"/>
    <w:rsid w:val="00095F86"/>
    <w:rsid w:val="000A185B"/>
    <w:rsid w:val="000A27CB"/>
    <w:rsid w:val="000A3A93"/>
    <w:rsid w:val="000A4F50"/>
    <w:rsid w:val="000A6AF9"/>
    <w:rsid w:val="000A7C3E"/>
    <w:rsid w:val="000A7DB6"/>
    <w:rsid w:val="000B1123"/>
    <w:rsid w:val="000B1E83"/>
    <w:rsid w:val="000B323E"/>
    <w:rsid w:val="000B32C3"/>
    <w:rsid w:val="000B3531"/>
    <w:rsid w:val="000B3949"/>
    <w:rsid w:val="000B55E9"/>
    <w:rsid w:val="000B5BD8"/>
    <w:rsid w:val="000B6BAA"/>
    <w:rsid w:val="000C0730"/>
    <w:rsid w:val="000C2EA9"/>
    <w:rsid w:val="000C3624"/>
    <w:rsid w:val="000C515C"/>
    <w:rsid w:val="000C5BB3"/>
    <w:rsid w:val="000C7342"/>
    <w:rsid w:val="000D0EAA"/>
    <w:rsid w:val="000D13AE"/>
    <w:rsid w:val="000D34C1"/>
    <w:rsid w:val="000D351B"/>
    <w:rsid w:val="000D5345"/>
    <w:rsid w:val="000D547D"/>
    <w:rsid w:val="000D549C"/>
    <w:rsid w:val="000D59B0"/>
    <w:rsid w:val="000D5AA5"/>
    <w:rsid w:val="000D648F"/>
    <w:rsid w:val="000D6CA8"/>
    <w:rsid w:val="000D7E1F"/>
    <w:rsid w:val="000E089B"/>
    <w:rsid w:val="000E0C00"/>
    <w:rsid w:val="000E14A6"/>
    <w:rsid w:val="000E22BC"/>
    <w:rsid w:val="000E2492"/>
    <w:rsid w:val="000E2CDA"/>
    <w:rsid w:val="000E3044"/>
    <w:rsid w:val="000E34FE"/>
    <w:rsid w:val="000E3633"/>
    <w:rsid w:val="000E5B6F"/>
    <w:rsid w:val="000E5B90"/>
    <w:rsid w:val="000E7571"/>
    <w:rsid w:val="000F02C8"/>
    <w:rsid w:val="000F3B1E"/>
    <w:rsid w:val="000F6DE7"/>
    <w:rsid w:val="000F73A4"/>
    <w:rsid w:val="000F7F34"/>
    <w:rsid w:val="001000FD"/>
    <w:rsid w:val="00100775"/>
    <w:rsid w:val="0010186C"/>
    <w:rsid w:val="001024E9"/>
    <w:rsid w:val="001036E2"/>
    <w:rsid w:val="00104A58"/>
    <w:rsid w:val="00104E1C"/>
    <w:rsid w:val="00105216"/>
    <w:rsid w:val="00105BE4"/>
    <w:rsid w:val="00105FDF"/>
    <w:rsid w:val="00106138"/>
    <w:rsid w:val="001063F8"/>
    <w:rsid w:val="00106ECC"/>
    <w:rsid w:val="00107A24"/>
    <w:rsid w:val="00107D07"/>
    <w:rsid w:val="00110CEF"/>
    <w:rsid w:val="00111567"/>
    <w:rsid w:val="001122D3"/>
    <w:rsid w:val="001122E7"/>
    <w:rsid w:val="001128CE"/>
    <w:rsid w:val="0011298F"/>
    <w:rsid w:val="00112F85"/>
    <w:rsid w:val="001136AD"/>
    <w:rsid w:val="00116D1C"/>
    <w:rsid w:val="00116F36"/>
    <w:rsid w:val="00120008"/>
    <w:rsid w:val="00120940"/>
    <w:rsid w:val="00122F9B"/>
    <w:rsid w:val="00125EAC"/>
    <w:rsid w:val="001264DF"/>
    <w:rsid w:val="0012769B"/>
    <w:rsid w:val="0013041B"/>
    <w:rsid w:val="0013070E"/>
    <w:rsid w:val="00130B5E"/>
    <w:rsid w:val="00130EAF"/>
    <w:rsid w:val="00130F53"/>
    <w:rsid w:val="00131DB6"/>
    <w:rsid w:val="00135F91"/>
    <w:rsid w:val="00137096"/>
    <w:rsid w:val="00137AD8"/>
    <w:rsid w:val="0014009C"/>
    <w:rsid w:val="00140EE8"/>
    <w:rsid w:val="001436C0"/>
    <w:rsid w:val="00145330"/>
    <w:rsid w:val="00145934"/>
    <w:rsid w:val="00145FF6"/>
    <w:rsid w:val="00146026"/>
    <w:rsid w:val="0014644E"/>
    <w:rsid w:val="0014667D"/>
    <w:rsid w:val="0014723B"/>
    <w:rsid w:val="00147CAB"/>
    <w:rsid w:val="001502E5"/>
    <w:rsid w:val="001506BF"/>
    <w:rsid w:val="001510DB"/>
    <w:rsid w:val="00151EDF"/>
    <w:rsid w:val="001537D5"/>
    <w:rsid w:val="00153C49"/>
    <w:rsid w:val="00154142"/>
    <w:rsid w:val="001563D3"/>
    <w:rsid w:val="00157474"/>
    <w:rsid w:val="001578EA"/>
    <w:rsid w:val="00160694"/>
    <w:rsid w:val="001608D3"/>
    <w:rsid w:val="00161276"/>
    <w:rsid w:val="001627BB"/>
    <w:rsid w:val="001629D5"/>
    <w:rsid w:val="00162EF5"/>
    <w:rsid w:val="001642BF"/>
    <w:rsid w:val="0016483B"/>
    <w:rsid w:val="00164E11"/>
    <w:rsid w:val="001653AA"/>
    <w:rsid w:val="00170196"/>
    <w:rsid w:val="00171A39"/>
    <w:rsid w:val="00173044"/>
    <w:rsid w:val="00175B35"/>
    <w:rsid w:val="00176212"/>
    <w:rsid w:val="001763E8"/>
    <w:rsid w:val="001765AA"/>
    <w:rsid w:val="0017762F"/>
    <w:rsid w:val="00180E60"/>
    <w:rsid w:val="00181641"/>
    <w:rsid w:val="00181760"/>
    <w:rsid w:val="00182D0F"/>
    <w:rsid w:val="00182F35"/>
    <w:rsid w:val="001837A8"/>
    <w:rsid w:val="00183DFD"/>
    <w:rsid w:val="0018483A"/>
    <w:rsid w:val="00184881"/>
    <w:rsid w:val="00184948"/>
    <w:rsid w:val="001850F8"/>
    <w:rsid w:val="00185CDF"/>
    <w:rsid w:val="001874DC"/>
    <w:rsid w:val="00187F71"/>
    <w:rsid w:val="001905A2"/>
    <w:rsid w:val="00190C7D"/>
    <w:rsid w:val="001913F1"/>
    <w:rsid w:val="00191709"/>
    <w:rsid w:val="001922A0"/>
    <w:rsid w:val="0019252B"/>
    <w:rsid w:val="00194204"/>
    <w:rsid w:val="001946A2"/>
    <w:rsid w:val="00196FBB"/>
    <w:rsid w:val="001973BB"/>
    <w:rsid w:val="001A08E5"/>
    <w:rsid w:val="001A2890"/>
    <w:rsid w:val="001A2C1E"/>
    <w:rsid w:val="001A324B"/>
    <w:rsid w:val="001A3DA1"/>
    <w:rsid w:val="001A4F5E"/>
    <w:rsid w:val="001A6436"/>
    <w:rsid w:val="001A6532"/>
    <w:rsid w:val="001A740B"/>
    <w:rsid w:val="001A7668"/>
    <w:rsid w:val="001A78A4"/>
    <w:rsid w:val="001B39E8"/>
    <w:rsid w:val="001B46C9"/>
    <w:rsid w:val="001B4A65"/>
    <w:rsid w:val="001B51D4"/>
    <w:rsid w:val="001B5434"/>
    <w:rsid w:val="001B6580"/>
    <w:rsid w:val="001B6701"/>
    <w:rsid w:val="001B6F5F"/>
    <w:rsid w:val="001B7E8C"/>
    <w:rsid w:val="001C0828"/>
    <w:rsid w:val="001C25C7"/>
    <w:rsid w:val="001C261D"/>
    <w:rsid w:val="001C33CD"/>
    <w:rsid w:val="001C36BF"/>
    <w:rsid w:val="001C393F"/>
    <w:rsid w:val="001C48A7"/>
    <w:rsid w:val="001C5AE9"/>
    <w:rsid w:val="001C5E95"/>
    <w:rsid w:val="001C61D3"/>
    <w:rsid w:val="001C68D7"/>
    <w:rsid w:val="001C6B30"/>
    <w:rsid w:val="001C7182"/>
    <w:rsid w:val="001C7305"/>
    <w:rsid w:val="001C780B"/>
    <w:rsid w:val="001C7E6D"/>
    <w:rsid w:val="001C7F27"/>
    <w:rsid w:val="001D04F4"/>
    <w:rsid w:val="001D237B"/>
    <w:rsid w:val="001D268C"/>
    <w:rsid w:val="001D30D4"/>
    <w:rsid w:val="001D3830"/>
    <w:rsid w:val="001D4196"/>
    <w:rsid w:val="001D524B"/>
    <w:rsid w:val="001D6DCB"/>
    <w:rsid w:val="001E04AE"/>
    <w:rsid w:val="001E1608"/>
    <w:rsid w:val="001E1D65"/>
    <w:rsid w:val="001E3E2D"/>
    <w:rsid w:val="001E3F14"/>
    <w:rsid w:val="001E4408"/>
    <w:rsid w:val="001E48B3"/>
    <w:rsid w:val="001E4A4E"/>
    <w:rsid w:val="001E4F91"/>
    <w:rsid w:val="001E689E"/>
    <w:rsid w:val="001E695F"/>
    <w:rsid w:val="001E6E5C"/>
    <w:rsid w:val="001F00CE"/>
    <w:rsid w:val="001F1758"/>
    <w:rsid w:val="001F1A5D"/>
    <w:rsid w:val="001F2757"/>
    <w:rsid w:val="001F2D6B"/>
    <w:rsid w:val="001F36D6"/>
    <w:rsid w:val="001F4402"/>
    <w:rsid w:val="001F4E22"/>
    <w:rsid w:val="001F586A"/>
    <w:rsid w:val="001F69DD"/>
    <w:rsid w:val="00200AD0"/>
    <w:rsid w:val="002014F0"/>
    <w:rsid w:val="00201E18"/>
    <w:rsid w:val="00202441"/>
    <w:rsid w:val="002046F5"/>
    <w:rsid w:val="0020541E"/>
    <w:rsid w:val="00206071"/>
    <w:rsid w:val="00206328"/>
    <w:rsid w:val="002068E4"/>
    <w:rsid w:val="00207CC8"/>
    <w:rsid w:val="002109B2"/>
    <w:rsid w:val="0021133D"/>
    <w:rsid w:val="0021235E"/>
    <w:rsid w:val="002125A2"/>
    <w:rsid w:val="0021328F"/>
    <w:rsid w:val="00213F0D"/>
    <w:rsid w:val="00215F84"/>
    <w:rsid w:val="002165D0"/>
    <w:rsid w:val="002176CE"/>
    <w:rsid w:val="00217854"/>
    <w:rsid w:val="00220849"/>
    <w:rsid w:val="00220B70"/>
    <w:rsid w:val="00221E1D"/>
    <w:rsid w:val="0022233C"/>
    <w:rsid w:val="00223BC5"/>
    <w:rsid w:val="00224298"/>
    <w:rsid w:val="00224745"/>
    <w:rsid w:val="0022536A"/>
    <w:rsid w:val="00225E1B"/>
    <w:rsid w:val="0022604A"/>
    <w:rsid w:val="002266C8"/>
    <w:rsid w:val="00226A36"/>
    <w:rsid w:val="00227596"/>
    <w:rsid w:val="00227C8B"/>
    <w:rsid w:val="00230FF9"/>
    <w:rsid w:val="00231BA5"/>
    <w:rsid w:val="00231BD8"/>
    <w:rsid w:val="00231C5E"/>
    <w:rsid w:val="0023386A"/>
    <w:rsid w:val="00233CBB"/>
    <w:rsid w:val="00234732"/>
    <w:rsid w:val="0023633C"/>
    <w:rsid w:val="002375A0"/>
    <w:rsid w:val="0023789A"/>
    <w:rsid w:val="0024054D"/>
    <w:rsid w:val="00240897"/>
    <w:rsid w:val="00241C84"/>
    <w:rsid w:val="0024295B"/>
    <w:rsid w:val="00242A7D"/>
    <w:rsid w:val="00245AF0"/>
    <w:rsid w:val="00245BBE"/>
    <w:rsid w:val="00245C22"/>
    <w:rsid w:val="002467A5"/>
    <w:rsid w:val="00247013"/>
    <w:rsid w:val="00247AC4"/>
    <w:rsid w:val="002503FB"/>
    <w:rsid w:val="0025056F"/>
    <w:rsid w:val="002506FE"/>
    <w:rsid w:val="0025159C"/>
    <w:rsid w:val="00252451"/>
    <w:rsid w:val="00253810"/>
    <w:rsid w:val="00253F7D"/>
    <w:rsid w:val="00254831"/>
    <w:rsid w:val="0025528A"/>
    <w:rsid w:val="002552D3"/>
    <w:rsid w:val="00255DCA"/>
    <w:rsid w:val="00257AE7"/>
    <w:rsid w:val="0026039E"/>
    <w:rsid w:val="002613E5"/>
    <w:rsid w:val="0026174C"/>
    <w:rsid w:val="00262852"/>
    <w:rsid w:val="00262B3D"/>
    <w:rsid w:val="00264ABA"/>
    <w:rsid w:val="00265ED0"/>
    <w:rsid w:val="0026693B"/>
    <w:rsid w:val="00267ABA"/>
    <w:rsid w:val="00270CB2"/>
    <w:rsid w:val="00276538"/>
    <w:rsid w:val="0027687A"/>
    <w:rsid w:val="002768E1"/>
    <w:rsid w:val="00276C52"/>
    <w:rsid w:val="00277815"/>
    <w:rsid w:val="00277EC5"/>
    <w:rsid w:val="002800A5"/>
    <w:rsid w:val="0028172E"/>
    <w:rsid w:val="002818F2"/>
    <w:rsid w:val="00282A5E"/>
    <w:rsid w:val="00282F40"/>
    <w:rsid w:val="0028622A"/>
    <w:rsid w:val="002867EF"/>
    <w:rsid w:val="0028684E"/>
    <w:rsid w:val="002917CB"/>
    <w:rsid w:val="00291E48"/>
    <w:rsid w:val="002921AA"/>
    <w:rsid w:val="00292801"/>
    <w:rsid w:val="00292D7E"/>
    <w:rsid w:val="00294040"/>
    <w:rsid w:val="002948F2"/>
    <w:rsid w:val="00294BCC"/>
    <w:rsid w:val="00295F31"/>
    <w:rsid w:val="0029637B"/>
    <w:rsid w:val="002967E0"/>
    <w:rsid w:val="00296943"/>
    <w:rsid w:val="002975FF"/>
    <w:rsid w:val="0029764B"/>
    <w:rsid w:val="0029793F"/>
    <w:rsid w:val="002A018E"/>
    <w:rsid w:val="002A119D"/>
    <w:rsid w:val="002A1EA0"/>
    <w:rsid w:val="002A360C"/>
    <w:rsid w:val="002A3AFC"/>
    <w:rsid w:val="002A65B6"/>
    <w:rsid w:val="002A69DA"/>
    <w:rsid w:val="002A70A7"/>
    <w:rsid w:val="002A71E3"/>
    <w:rsid w:val="002B284F"/>
    <w:rsid w:val="002B296A"/>
    <w:rsid w:val="002B3782"/>
    <w:rsid w:val="002B3BC8"/>
    <w:rsid w:val="002B3C15"/>
    <w:rsid w:val="002B3E82"/>
    <w:rsid w:val="002B4284"/>
    <w:rsid w:val="002B475F"/>
    <w:rsid w:val="002B4F58"/>
    <w:rsid w:val="002B6456"/>
    <w:rsid w:val="002B6F57"/>
    <w:rsid w:val="002B7292"/>
    <w:rsid w:val="002C14B6"/>
    <w:rsid w:val="002C6456"/>
    <w:rsid w:val="002C6E7B"/>
    <w:rsid w:val="002C6EE3"/>
    <w:rsid w:val="002C7C57"/>
    <w:rsid w:val="002D01E1"/>
    <w:rsid w:val="002D06DA"/>
    <w:rsid w:val="002D0980"/>
    <w:rsid w:val="002D195E"/>
    <w:rsid w:val="002D3E31"/>
    <w:rsid w:val="002D448B"/>
    <w:rsid w:val="002D6529"/>
    <w:rsid w:val="002D665E"/>
    <w:rsid w:val="002D787F"/>
    <w:rsid w:val="002D7968"/>
    <w:rsid w:val="002D7D3B"/>
    <w:rsid w:val="002E0435"/>
    <w:rsid w:val="002E09C5"/>
    <w:rsid w:val="002E26C1"/>
    <w:rsid w:val="002E296B"/>
    <w:rsid w:val="002E3364"/>
    <w:rsid w:val="002E3CBA"/>
    <w:rsid w:val="002E3F39"/>
    <w:rsid w:val="002E60A4"/>
    <w:rsid w:val="002E77C0"/>
    <w:rsid w:val="002F0782"/>
    <w:rsid w:val="002F178B"/>
    <w:rsid w:val="002F285B"/>
    <w:rsid w:val="002F3083"/>
    <w:rsid w:val="002F3A0D"/>
    <w:rsid w:val="002F453A"/>
    <w:rsid w:val="002F51DF"/>
    <w:rsid w:val="002F5B7F"/>
    <w:rsid w:val="002F5F7C"/>
    <w:rsid w:val="00301B8C"/>
    <w:rsid w:val="00303D94"/>
    <w:rsid w:val="00303E97"/>
    <w:rsid w:val="003048E0"/>
    <w:rsid w:val="00304A42"/>
    <w:rsid w:val="003061B1"/>
    <w:rsid w:val="003062C0"/>
    <w:rsid w:val="0030637A"/>
    <w:rsid w:val="00306E51"/>
    <w:rsid w:val="003077C4"/>
    <w:rsid w:val="00310E81"/>
    <w:rsid w:val="003129E4"/>
    <w:rsid w:val="00313986"/>
    <w:rsid w:val="00313F1F"/>
    <w:rsid w:val="0031405D"/>
    <w:rsid w:val="0031438B"/>
    <w:rsid w:val="00315BC2"/>
    <w:rsid w:val="003160CE"/>
    <w:rsid w:val="003165B4"/>
    <w:rsid w:val="0032001C"/>
    <w:rsid w:val="00320519"/>
    <w:rsid w:val="003206A5"/>
    <w:rsid w:val="00320F7E"/>
    <w:rsid w:val="0032266D"/>
    <w:rsid w:val="003250F6"/>
    <w:rsid w:val="003266F5"/>
    <w:rsid w:val="00326B70"/>
    <w:rsid w:val="003271E1"/>
    <w:rsid w:val="0032730E"/>
    <w:rsid w:val="00327EF5"/>
    <w:rsid w:val="00330B3C"/>
    <w:rsid w:val="00331C71"/>
    <w:rsid w:val="00332190"/>
    <w:rsid w:val="0033317F"/>
    <w:rsid w:val="0033347A"/>
    <w:rsid w:val="00334374"/>
    <w:rsid w:val="00334CBE"/>
    <w:rsid w:val="00335247"/>
    <w:rsid w:val="00335ABF"/>
    <w:rsid w:val="00337F59"/>
    <w:rsid w:val="00340565"/>
    <w:rsid w:val="003412A9"/>
    <w:rsid w:val="00342CC8"/>
    <w:rsid w:val="00343495"/>
    <w:rsid w:val="0034380A"/>
    <w:rsid w:val="0034487D"/>
    <w:rsid w:val="0034488D"/>
    <w:rsid w:val="00345028"/>
    <w:rsid w:val="00347A80"/>
    <w:rsid w:val="003506A6"/>
    <w:rsid w:val="00350C83"/>
    <w:rsid w:val="00352328"/>
    <w:rsid w:val="0035297B"/>
    <w:rsid w:val="003546ED"/>
    <w:rsid w:val="00354C66"/>
    <w:rsid w:val="00356BE9"/>
    <w:rsid w:val="0036359D"/>
    <w:rsid w:val="00364A76"/>
    <w:rsid w:val="00364AFE"/>
    <w:rsid w:val="00365522"/>
    <w:rsid w:val="003659C8"/>
    <w:rsid w:val="0036627D"/>
    <w:rsid w:val="00367028"/>
    <w:rsid w:val="003676C2"/>
    <w:rsid w:val="003677F3"/>
    <w:rsid w:val="003700A6"/>
    <w:rsid w:val="00370762"/>
    <w:rsid w:val="003712C9"/>
    <w:rsid w:val="00371FA0"/>
    <w:rsid w:val="003727FD"/>
    <w:rsid w:val="0037331E"/>
    <w:rsid w:val="00375B82"/>
    <w:rsid w:val="0037646D"/>
    <w:rsid w:val="003776BD"/>
    <w:rsid w:val="003779D3"/>
    <w:rsid w:val="00380CDA"/>
    <w:rsid w:val="003828F0"/>
    <w:rsid w:val="00382D79"/>
    <w:rsid w:val="00383171"/>
    <w:rsid w:val="0038344B"/>
    <w:rsid w:val="00384609"/>
    <w:rsid w:val="003851F8"/>
    <w:rsid w:val="003873CA"/>
    <w:rsid w:val="003903A8"/>
    <w:rsid w:val="003904AA"/>
    <w:rsid w:val="003904AD"/>
    <w:rsid w:val="00390EBF"/>
    <w:rsid w:val="003929A6"/>
    <w:rsid w:val="00395DFD"/>
    <w:rsid w:val="00396C25"/>
    <w:rsid w:val="003971BF"/>
    <w:rsid w:val="00397689"/>
    <w:rsid w:val="003A2640"/>
    <w:rsid w:val="003A43AB"/>
    <w:rsid w:val="003A4A80"/>
    <w:rsid w:val="003A4E91"/>
    <w:rsid w:val="003A5DF9"/>
    <w:rsid w:val="003A7E8F"/>
    <w:rsid w:val="003B1628"/>
    <w:rsid w:val="003B3011"/>
    <w:rsid w:val="003B32DA"/>
    <w:rsid w:val="003B35FF"/>
    <w:rsid w:val="003B4CE9"/>
    <w:rsid w:val="003B5DE9"/>
    <w:rsid w:val="003B6194"/>
    <w:rsid w:val="003B7E22"/>
    <w:rsid w:val="003C0872"/>
    <w:rsid w:val="003C0F1E"/>
    <w:rsid w:val="003C2904"/>
    <w:rsid w:val="003C3216"/>
    <w:rsid w:val="003C68BA"/>
    <w:rsid w:val="003C6DEB"/>
    <w:rsid w:val="003D04B1"/>
    <w:rsid w:val="003D1070"/>
    <w:rsid w:val="003D1210"/>
    <w:rsid w:val="003D1B14"/>
    <w:rsid w:val="003D26E8"/>
    <w:rsid w:val="003D4949"/>
    <w:rsid w:val="003D4E84"/>
    <w:rsid w:val="003D6064"/>
    <w:rsid w:val="003D64ED"/>
    <w:rsid w:val="003E0E21"/>
    <w:rsid w:val="003E14DF"/>
    <w:rsid w:val="003E28E3"/>
    <w:rsid w:val="003E3BD0"/>
    <w:rsid w:val="003E4253"/>
    <w:rsid w:val="003E5427"/>
    <w:rsid w:val="003E5ECA"/>
    <w:rsid w:val="003E6DA7"/>
    <w:rsid w:val="003E70ED"/>
    <w:rsid w:val="003E7B32"/>
    <w:rsid w:val="003F0EAE"/>
    <w:rsid w:val="003F1469"/>
    <w:rsid w:val="003F249F"/>
    <w:rsid w:val="003F4318"/>
    <w:rsid w:val="003F4D4A"/>
    <w:rsid w:val="003F5593"/>
    <w:rsid w:val="003F5D5A"/>
    <w:rsid w:val="003F6622"/>
    <w:rsid w:val="003F6882"/>
    <w:rsid w:val="004002C0"/>
    <w:rsid w:val="00400B21"/>
    <w:rsid w:val="00400E8E"/>
    <w:rsid w:val="00401015"/>
    <w:rsid w:val="004010D9"/>
    <w:rsid w:val="00401CE5"/>
    <w:rsid w:val="00401DD2"/>
    <w:rsid w:val="00402408"/>
    <w:rsid w:val="00403B90"/>
    <w:rsid w:val="00404656"/>
    <w:rsid w:val="00406B07"/>
    <w:rsid w:val="00406F2D"/>
    <w:rsid w:val="0040709E"/>
    <w:rsid w:val="00410511"/>
    <w:rsid w:val="00412031"/>
    <w:rsid w:val="004131B2"/>
    <w:rsid w:val="004136B5"/>
    <w:rsid w:val="00413B99"/>
    <w:rsid w:val="00414142"/>
    <w:rsid w:val="00415802"/>
    <w:rsid w:val="004159A5"/>
    <w:rsid w:val="004170A7"/>
    <w:rsid w:val="00417568"/>
    <w:rsid w:val="00417C15"/>
    <w:rsid w:val="00417D0E"/>
    <w:rsid w:val="00417F68"/>
    <w:rsid w:val="004214E7"/>
    <w:rsid w:val="004224F0"/>
    <w:rsid w:val="00422553"/>
    <w:rsid w:val="00422AEA"/>
    <w:rsid w:val="00424DEE"/>
    <w:rsid w:val="004256B1"/>
    <w:rsid w:val="004257A9"/>
    <w:rsid w:val="00425985"/>
    <w:rsid w:val="004269AA"/>
    <w:rsid w:val="00427134"/>
    <w:rsid w:val="00427C17"/>
    <w:rsid w:val="00427EA8"/>
    <w:rsid w:val="00430853"/>
    <w:rsid w:val="004315F0"/>
    <w:rsid w:val="00431EC1"/>
    <w:rsid w:val="004325D7"/>
    <w:rsid w:val="00433599"/>
    <w:rsid w:val="00433A05"/>
    <w:rsid w:val="004347D5"/>
    <w:rsid w:val="00435C59"/>
    <w:rsid w:val="00440C40"/>
    <w:rsid w:val="00441CEE"/>
    <w:rsid w:val="00444364"/>
    <w:rsid w:val="00444854"/>
    <w:rsid w:val="00444C8C"/>
    <w:rsid w:val="00445665"/>
    <w:rsid w:val="004456CE"/>
    <w:rsid w:val="00445E14"/>
    <w:rsid w:val="004477E7"/>
    <w:rsid w:val="00447837"/>
    <w:rsid w:val="004478F8"/>
    <w:rsid w:val="00447A98"/>
    <w:rsid w:val="00452D33"/>
    <w:rsid w:val="00454368"/>
    <w:rsid w:val="004545B8"/>
    <w:rsid w:val="00455A58"/>
    <w:rsid w:val="00455FD6"/>
    <w:rsid w:val="0045636D"/>
    <w:rsid w:val="004611A5"/>
    <w:rsid w:val="00461982"/>
    <w:rsid w:val="00461DB6"/>
    <w:rsid w:val="004623B3"/>
    <w:rsid w:val="00462FC8"/>
    <w:rsid w:val="00464A67"/>
    <w:rsid w:val="004655DE"/>
    <w:rsid w:val="00466225"/>
    <w:rsid w:val="00467A23"/>
    <w:rsid w:val="0047133D"/>
    <w:rsid w:val="004716A8"/>
    <w:rsid w:val="004722F6"/>
    <w:rsid w:val="00473385"/>
    <w:rsid w:val="00473BBA"/>
    <w:rsid w:val="00473D05"/>
    <w:rsid w:val="004748A6"/>
    <w:rsid w:val="00476469"/>
    <w:rsid w:val="004807EA"/>
    <w:rsid w:val="00480DC6"/>
    <w:rsid w:val="00481005"/>
    <w:rsid w:val="00481782"/>
    <w:rsid w:val="0048367B"/>
    <w:rsid w:val="00483722"/>
    <w:rsid w:val="00483FED"/>
    <w:rsid w:val="00484431"/>
    <w:rsid w:val="00485D48"/>
    <w:rsid w:val="00487DE2"/>
    <w:rsid w:val="00490B77"/>
    <w:rsid w:val="0049146E"/>
    <w:rsid w:val="00492525"/>
    <w:rsid w:val="00492AD7"/>
    <w:rsid w:val="00493458"/>
    <w:rsid w:val="00493DF9"/>
    <w:rsid w:val="004944BE"/>
    <w:rsid w:val="00495739"/>
    <w:rsid w:val="00495C40"/>
    <w:rsid w:val="0049717F"/>
    <w:rsid w:val="00497B0D"/>
    <w:rsid w:val="004A2309"/>
    <w:rsid w:val="004A461A"/>
    <w:rsid w:val="004A56BF"/>
    <w:rsid w:val="004A5D6B"/>
    <w:rsid w:val="004A68C8"/>
    <w:rsid w:val="004B0431"/>
    <w:rsid w:val="004B1057"/>
    <w:rsid w:val="004B1AB8"/>
    <w:rsid w:val="004B2368"/>
    <w:rsid w:val="004B3128"/>
    <w:rsid w:val="004B3968"/>
    <w:rsid w:val="004B3F49"/>
    <w:rsid w:val="004B5E19"/>
    <w:rsid w:val="004B7FFE"/>
    <w:rsid w:val="004C005D"/>
    <w:rsid w:val="004C098B"/>
    <w:rsid w:val="004C1216"/>
    <w:rsid w:val="004C15E4"/>
    <w:rsid w:val="004C1C94"/>
    <w:rsid w:val="004C1F79"/>
    <w:rsid w:val="004C2318"/>
    <w:rsid w:val="004C4292"/>
    <w:rsid w:val="004C4821"/>
    <w:rsid w:val="004C656B"/>
    <w:rsid w:val="004C67C6"/>
    <w:rsid w:val="004C7EAB"/>
    <w:rsid w:val="004D0598"/>
    <w:rsid w:val="004D06A2"/>
    <w:rsid w:val="004D142F"/>
    <w:rsid w:val="004D1441"/>
    <w:rsid w:val="004D2505"/>
    <w:rsid w:val="004D26F6"/>
    <w:rsid w:val="004D28BA"/>
    <w:rsid w:val="004D30E8"/>
    <w:rsid w:val="004D3B06"/>
    <w:rsid w:val="004D4141"/>
    <w:rsid w:val="004D435A"/>
    <w:rsid w:val="004D4E38"/>
    <w:rsid w:val="004D5C85"/>
    <w:rsid w:val="004D6B46"/>
    <w:rsid w:val="004E03B1"/>
    <w:rsid w:val="004E0554"/>
    <w:rsid w:val="004E1A42"/>
    <w:rsid w:val="004E1B51"/>
    <w:rsid w:val="004E2165"/>
    <w:rsid w:val="004E3216"/>
    <w:rsid w:val="004E3449"/>
    <w:rsid w:val="004E3A84"/>
    <w:rsid w:val="004E4479"/>
    <w:rsid w:val="004E5822"/>
    <w:rsid w:val="004E672D"/>
    <w:rsid w:val="004E74B7"/>
    <w:rsid w:val="004E76A6"/>
    <w:rsid w:val="004F2466"/>
    <w:rsid w:val="004F3876"/>
    <w:rsid w:val="004F4265"/>
    <w:rsid w:val="004F4A9B"/>
    <w:rsid w:val="004F5415"/>
    <w:rsid w:val="004F75BF"/>
    <w:rsid w:val="004F7BFB"/>
    <w:rsid w:val="0050012C"/>
    <w:rsid w:val="005001BE"/>
    <w:rsid w:val="0050177B"/>
    <w:rsid w:val="005027C2"/>
    <w:rsid w:val="005041C6"/>
    <w:rsid w:val="005041E3"/>
    <w:rsid w:val="0050474D"/>
    <w:rsid w:val="0050483A"/>
    <w:rsid w:val="00506649"/>
    <w:rsid w:val="00506FD8"/>
    <w:rsid w:val="00507B7E"/>
    <w:rsid w:val="00507E1B"/>
    <w:rsid w:val="005107BC"/>
    <w:rsid w:val="005113EC"/>
    <w:rsid w:val="00511C12"/>
    <w:rsid w:val="00512550"/>
    <w:rsid w:val="005126D6"/>
    <w:rsid w:val="0051371E"/>
    <w:rsid w:val="00513EA5"/>
    <w:rsid w:val="00514A96"/>
    <w:rsid w:val="00514B12"/>
    <w:rsid w:val="00515A22"/>
    <w:rsid w:val="00517628"/>
    <w:rsid w:val="00517C26"/>
    <w:rsid w:val="00520AEC"/>
    <w:rsid w:val="005216EA"/>
    <w:rsid w:val="005263B2"/>
    <w:rsid w:val="00526B81"/>
    <w:rsid w:val="00530238"/>
    <w:rsid w:val="00530C19"/>
    <w:rsid w:val="00532AFE"/>
    <w:rsid w:val="00532DBF"/>
    <w:rsid w:val="00532FE7"/>
    <w:rsid w:val="0053371F"/>
    <w:rsid w:val="0053434C"/>
    <w:rsid w:val="00534855"/>
    <w:rsid w:val="005356E9"/>
    <w:rsid w:val="0053594E"/>
    <w:rsid w:val="005361F0"/>
    <w:rsid w:val="00537422"/>
    <w:rsid w:val="005374F0"/>
    <w:rsid w:val="00540170"/>
    <w:rsid w:val="00540863"/>
    <w:rsid w:val="005414D0"/>
    <w:rsid w:val="005417A6"/>
    <w:rsid w:val="00541E1F"/>
    <w:rsid w:val="005421D5"/>
    <w:rsid w:val="00542381"/>
    <w:rsid w:val="00543B10"/>
    <w:rsid w:val="00543ED9"/>
    <w:rsid w:val="005442EE"/>
    <w:rsid w:val="00544740"/>
    <w:rsid w:val="00545679"/>
    <w:rsid w:val="00545EE3"/>
    <w:rsid w:val="00546508"/>
    <w:rsid w:val="0054662A"/>
    <w:rsid w:val="0054743A"/>
    <w:rsid w:val="005474B9"/>
    <w:rsid w:val="005475AC"/>
    <w:rsid w:val="0055269A"/>
    <w:rsid w:val="005546F6"/>
    <w:rsid w:val="00554755"/>
    <w:rsid w:val="00555019"/>
    <w:rsid w:val="005559D4"/>
    <w:rsid w:val="0055615B"/>
    <w:rsid w:val="00557962"/>
    <w:rsid w:val="00557EDD"/>
    <w:rsid w:val="0056301C"/>
    <w:rsid w:val="00563149"/>
    <w:rsid w:val="0056392C"/>
    <w:rsid w:val="00563E1C"/>
    <w:rsid w:val="00564AA5"/>
    <w:rsid w:val="00565373"/>
    <w:rsid w:val="00565D92"/>
    <w:rsid w:val="005661F3"/>
    <w:rsid w:val="00566BA0"/>
    <w:rsid w:val="00566F7D"/>
    <w:rsid w:val="00570088"/>
    <w:rsid w:val="00570291"/>
    <w:rsid w:val="00570E00"/>
    <w:rsid w:val="00571473"/>
    <w:rsid w:val="005724D8"/>
    <w:rsid w:val="00573941"/>
    <w:rsid w:val="0057444B"/>
    <w:rsid w:val="0057498D"/>
    <w:rsid w:val="00574E55"/>
    <w:rsid w:val="005772D3"/>
    <w:rsid w:val="005775FD"/>
    <w:rsid w:val="00580186"/>
    <w:rsid w:val="00580EF0"/>
    <w:rsid w:val="00582C71"/>
    <w:rsid w:val="00583B9F"/>
    <w:rsid w:val="00584CDC"/>
    <w:rsid w:val="00585DE2"/>
    <w:rsid w:val="00586010"/>
    <w:rsid w:val="005866C1"/>
    <w:rsid w:val="00587610"/>
    <w:rsid w:val="00587E2A"/>
    <w:rsid w:val="005927D4"/>
    <w:rsid w:val="00592822"/>
    <w:rsid w:val="00592A7D"/>
    <w:rsid w:val="00592D10"/>
    <w:rsid w:val="00594D11"/>
    <w:rsid w:val="005950D6"/>
    <w:rsid w:val="00595233"/>
    <w:rsid w:val="00595BFE"/>
    <w:rsid w:val="00596B50"/>
    <w:rsid w:val="00597EB7"/>
    <w:rsid w:val="005A08D7"/>
    <w:rsid w:val="005A1111"/>
    <w:rsid w:val="005A14A5"/>
    <w:rsid w:val="005A172B"/>
    <w:rsid w:val="005A1F36"/>
    <w:rsid w:val="005A3257"/>
    <w:rsid w:val="005A38A5"/>
    <w:rsid w:val="005A3B58"/>
    <w:rsid w:val="005A3E6E"/>
    <w:rsid w:val="005A73D5"/>
    <w:rsid w:val="005B16D7"/>
    <w:rsid w:val="005B1C15"/>
    <w:rsid w:val="005B225B"/>
    <w:rsid w:val="005B6C95"/>
    <w:rsid w:val="005B6E6A"/>
    <w:rsid w:val="005C1FAA"/>
    <w:rsid w:val="005C20C5"/>
    <w:rsid w:val="005C2DA4"/>
    <w:rsid w:val="005C6BAB"/>
    <w:rsid w:val="005D0990"/>
    <w:rsid w:val="005D12B0"/>
    <w:rsid w:val="005D12E2"/>
    <w:rsid w:val="005D1468"/>
    <w:rsid w:val="005D182D"/>
    <w:rsid w:val="005D3A8D"/>
    <w:rsid w:val="005D3E0D"/>
    <w:rsid w:val="005D4497"/>
    <w:rsid w:val="005D44EF"/>
    <w:rsid w:val="005D4F53"/>
    <w:rsid w:val="005D5275"/>
    <w:rsid w:val="005D6235"/>
    <w:rsid w:val="005D69D4"/>
    <w:rsid w:val="005D7175"/>
    <w:rsid w:val="005D761C"/>
    <w:rsid w:val="005D77B2"/>
    <w:rsid w:val="005E12F0"/>
    <w:rsid w:val="005E131C"/>
    <w:rsid w:val="005E2361"/>
    <w:rsid w:val="005E2B49"/>
    <w:rsid w:val="005E31F3"/>
    <w:rsid w:val="005E4296"/>
    <w:rsid w:val="005E5253"/>
    <w:rsid w:val="005E56FC"/>
    <w:rsid w:val="005E61DD"/>
    <w:rsid w:val="005E6F3A"/>
    <w:rsid w:val="005E77DB"/>
    <w:rsid w:val="005F0841"/>
    <w:rsid w:val="005F0910"/>
    <w:rsid w:val="005F125B"/>
    <w:rsid w:val="005F1D26"/>
    <w:rsid w:val="005F205A"/>
    <w:rsid w:val="005F2505"/>
    <w:rsid w:val="005F2703"/>
    <w:rsid w:val="005F41C8"/>
    <w:rsid w:val="005F5362"/>
    <w:rsid w:val="005F5527"/>
    <w:rsid w:val="00600D17"/>
    <w:rsid w:val="0060139F"/>
    <w:rsid w:val="00601DF9"/>
    <w:rsid w:val="00603811"/>
    <w:rsid w:val="00603E09"/>
    <w:rsid w:val="006057F5"/>
    <w:rsid w:val="006063C4"/>
    <w:rsid w:val="00606C2F"/>
    <w:rsid w:val="0061082E"/>
    <w:rsid w:val="00610D04"/>
    <w:rsid w:val="00611DEC"/>
    <w:rsid w:val="00611E4A"/>
    <w:rsid w:val="00613144"/>
    <w:rsid w:val="00613E91"/>
    <w:rsid w:val="006143E8"/>
    <w:rsid w:val="0061505E"/>
    <w:rsid w:val="00615E90"/>
    <w:rsid w:val="00616ACA"/>
    <w:rsid w:val="0062187F"/>
    <w:rsid w:val="00621B54"/>
    <w:rsid w:val="00621F6B"/>
    <w:rsid w:val="006220B0"/>
    <w:rsid w:val="00622F40"/>
    <w:rsid w:val="00623613"/>
    <w:rsid w:val="00623B0B"/>
    <w:rsid w:val="00623DF7"/>
    <w:rsid w:val="0062451B"/>
    <w:rsid w:val="0062494E"/>
    <w:rsid w:val="00624F67"/>
    <w:rsid w:val="00625F45"/>
    <w:rsid w:val="00625FDB"/>
    <w:rsid w:val="00626860"/>
    <w:rsid w:val="006271F6"/>
    <w:rsid w:val="00627A4F"/>
    <w:rsid w:val="00630491"/>
    <w:rsid w:val="00630C5E"/>
    <w:rsid w:val="0063108F"/>
    <w:rsid w:val="00631B2E"/>
    <w:rsid w:val="006323A1"/>
    <w:rsid w:val="0063336A"/>
    <w:rsid w:val="00634099"/>
    <w:rsid w:val="00634707"/>
    <w:rsid w:val="00635A47"/>
    <w:rsid w:val="00635FBC"/>
    <w:rsid w:val="006379E3"/>
    <w:rsid w:val="00637B2B"/>
    <w:rsid w:val="00637ECE"/>
    <w:rsid w:val="006405EE"/>
    <w:rsid w:val="00643BBE"/>
    <w:rsid w:val="006446B1"/>
    <w:rsid w:val="00644BCF"/>
    <w:rsid w:val="006462D2"/>
    <w:rsid w:val="00647939"/>
    <w:rsid w:val="00650FDD"/>
    <w:rsid w:val="00652C4F"/>
    <w:rsid w:val="006538BB"/>
    <w:rsid w:val="00653936"/>
    <w:rsid w:val="00660294"/>
    <w:rsid w:val="00661735"/>
    <w:rsid w:val="0066278D"/>
    <w:rsid w:val="006635ED"/>
    <w:rsid w:val="00663785"/>
    <w:rsid w:val="0066451D"/>
    <w:rsid w:val="0066489C"/>
    <w:rsid w:val="00664AFA"/>
    <w:rsid w:val="006651A3"/>
    <w:rsid w:val="00666840"/>
    <w:rsid w:val="00673285"/>
    <w:rsid w:val="006748AC"/>
    <w:rsid w:val="00675046"/>
    <w:rsid w:val="00677B14"/>
    <w:rsid w:val="006809EF"/>
    <w:rsid w:val="00680FA5"/>
    <w:rsid w:val="00681D19"/>
    <w:rsid w:val="00683A0B"/>
    <w:rsid w:val="0068407B"/>
    <w:rsid w:val="00684CB5"/>
    <w:rsid w:val="00686279"/>
    <w:rsid w:val="006874C8"/>
    <w:rsid w:val="00690083"/>
    <w:rsid w:val="006914DB"/>
    <w:rsid w:val="00692D6E"/>
    <w:rsid w:val="00694A16"/>
    <w:rsid w:val="00694A57"/>
    <w:rsid w:val="00694F8D"/>
    <w:rsid w:val="00695376"/>
    <w:rsid w:val="006955C9"/>
    <w:rsid w:val="00695DEB"/>
    <w:rsid w:val="0069680B"/>
    <w:rsid w:val="006970FB"/>
    <w:rsid w:val="006976A3"/>
    <w:rsid w:val="006A293B"/>
    <w:rsid w:val="006A294F"/>
    <w:rsid w:val="006A32F6"/>
    <w:rsid w:val="006A505D"/>
    <w:rsid w:val="006A5154"/>
    <w:rsid w:val="006A6AB0"/>
    <w:rsid w:val="006B1FE1"/>
    <w:rsid w:val="006B34D2"/>
    <w:rsid w:val="006B3576"/>
    <w:rsid w:val="006B36DA"/>
    <w:rsid w:val="006B4EC1"/>
    <w:rsid w:val="006B7277"/>
    <w:rsid w:val="006B76BA"/>
    <w:rsid w:val="006C0A50"/>
    <w:rsid w:val="006C241E"/>
    <w:rsid w:val="006C2540"/>
    <w:rsid w:val="006C2A7A"/>
    <w:rsid w:val="006C38C6"/>
    <w:rsid w:val="006C423A"/>
    <w:rsid w:val="006C509C"/>
    <w:rsid w:val="006C557A"/>
    <w:rsid w:val="006D032D"/>
    <w:rsid w:val="006D0AD7"/>
    <w:rsid w:val="006D0C2F"/>
    <w:rsid w:val="006D2E99"/>
    <w:rsid w:val="006D2ED8"/>
    <w:rsid w:val="006D35E3"/>
    <w:rsid w:val="006D45CD"/>
    <w:rsid w:val="006D4E47"/>
    <w:rsid w:val="006D506A"/>
    <w:rsid w:val="006D50BE"/>
    <w:rsid w:val="006D5C70"/>
    <w:rsid w:val="006D7501"/>
    <w:rsid w:val="006D7C9D"/>
    <w:rsid w:val="006E09FE"/>
    <w:rsid w:val="006E0EE5"/>
    <w:rsid w:val="006E1065"/>
    <w:rsid w:val="006E20E0"/>
    <w:rsid w:val="006E20FF"/>
    <w:rsid w:val="006E30A4"/>
    <w:rsid w:val="006E3A4D"/>
    <w:rsid w:val="006E4AFE"/>
    <w:rsid w:val="006E6869"/>
    <w:rsid w:val="006E6C4D"/>
    <w:rsid w:val="006F01D2"/>
    <w:rsid w:val="006F2061"/>
    <w:rsid w:val="006F2390"/>
    <w:rsid w:val="006F23B7"/>
    <w:rsid w:val="006F2F7F"/>
    <w:rsid w:val="006F327B"/>
    <w:rsid w:val="006F358B"/>
    <w:rsid w:val="006F5375"/>
    <w:rsid w:val="006F6009"/>
    <w:rsid w:val="006F71F8"/>
    <w:rsid w:val="006F791B"/>
    <w:rsid w:val="006F7C5B"/>
    <w:rsid w:val="00700AE7"/>
    <w:rsid w:val="00701DC2"/>
    <w:rsid w:val="00701E49"/>
    <w:rsid w:val="007026FD"/>
    <w:rsid w:val="007047BA"/>
    <w:rsid w:val="007049C8"/>
    <w:rsid w:val="00704C31"/>
    <w:rsid w:val="00705CF0"/>
    <w:rsid w:val="00707113"/>
    <w:rsid w:val="007072A6"/>
    <w:rsid w:val="007076AA"/>
    <w:rsid w:val="0071181A"/>
    <w:rsid w:val="00712730"/>
    <w:rsid w:val="007127C2"/>
    <w:rsid w:val="0071305F"/>
    <w:rsid w:val="00713513"/>
    <w:rsid w:val="00713E39"/>
    <w:rsid w:val="007149FA"/>
    <w:rsid w:val="00714E1A"/>
    <w:rsid w:val="0071622D"/>
    <w:rsid w:val="00716451"/>
    <w:rsid w:val="00716693"/>
    <w:rsid w:val="00721674"/>
    <w:rsid w:val="00722431"/>
    <w:rsid w:val="00722C0D"/>
    <w:rsid w:val="00723AFA"/>
    <w:rsid w:val="0072463A"/>
    <w:rsid w:val="007262F8"/>
    <w:rsid w:val="007265E7"/>
    <w:rsid w:val="007269F0"/>
    <w:rsid w:val="00726CC7"/>
    <w:rsid w:val="007312E6"/>
    <w:rsid w:val="0073145A"/>
    <w:rsid w:val="0073194E"/>
    <w:rsid w:val="00733B79"/>
    <w:rsid w:val="00733F6E"/>
    <w:rsid w:val="007369E8"/>
    <w:rsid w:val="007370C0"/>
    <w:rsid w:val="0074024D"/>
    <w:rsid w:val="00740259"/>
    <w:rsid w:val="00740F71"/>
    <w:rsid w:val="007421E9"/>
    <w:rsid w:val="00742C0A"/>
    <w:rsid w:val="00743C03"/>
    <w:rsid w:val="0074448E"/>
    <w:rsid w:val="00745313"/>
    <w:rsid w:val="00746092"/>
    <w:rsid w:val="0074635A"/>
    <w:rsid w:val="00750188"/>
    <w:rsid w:val="00750305"/>
    <w:rsid w:val="007508D9"/>
    <w:rsid w:val="00750A3A"/>
    <w:rsid w:val="007525D3"/>
    <w:rsid w:val="007528B0"/>
    <w:rsid w:val="00754138"/>
    <w:rsid w:val="007542FF"/>
    <w:rsid w:val="00754449"/>
    <w:rsid w:val="007545BD"/>
    <w:rsid w:val="007548C9"/>
    <w:rsid w:val="00755BCB"/>
    <w:rsid w:val="00756B52"/>
    <w:rsid w:val="00756E28"/>
    <w:rsid w:val="007579F7"/>
    <w:rsid w:val="00757A19"/>
    <w:rsid w:val="00757D5C"/>
    <w:rsid w:val="0076297E"/>
    <w:rsid w:val="007629D4"/>
    <w:rsid w:val="00762C56"/>
    <w:rsid w:val="007630AF"/>
    <w:rsid w:val="0076328B"/>
    <w:rsid w:val="007632AA"/>
    <w:rsid w:val="007633E8"/>
    <w:rsid w:val="00764FF0"/>
    <w:rsid w:val="00765798"/>
    <w:rsid w:val="00766AFC"/>
    <w:rsid w:val="00766E05"/>
    <w:rsid w:val="00770373"/>
    <w:rsid w:val="00770AD1"/>
    <w:rsid w:val="007731A7"/>
    <w:rsid w:val="007744C3"/>
    <w:rsid w:val="00774522"/>
    <w:rsid w:val="00774D35"/>
    <w:rsid w:val="00775220"/>
    <w:rsid w:val="00775B91"/>
    <w:rsid w:val="007766CE"/>
    <w:rsid w:val="00780FE4"/>
    <w:rsid w:val="007824C6"/>
    <w:rsid w:val="007829AE"/>
    <w:rsid w:val="00783110"/>
    <w:rsid w:val="00784042"/>
    <w:rsid w:val="0078483A"/>
    <w:rsid w:val="007859DB"/>
    <w:rsid w:val="00785EAF"/>
    <w:rsid w:val="0078657B"/>
    <w:rsid w:val="007869A5"/>
    <w:rsid w:val="00786D4E"/>
    <w:rsid w:val="00786E8A"/>
    <w:rsid w:val="0078717C"/>
    <w:rsid w:val="00787471"/>
    <w:rsid w:val="00787871"/>
    <w:rsid w:val="00790EE1"/>
    <w:rsid w:val="00791A62"/>
    <w:rsid w:val="00791A86"/>
    <w:rsid w:val="00793FEF"/>
    <w:rsid w:val="00796925"/>
    <w:rsid w:val="00796BB5"/>
    <w:rsid w:val="00797092"/>
    <w:rsid w:val="00797125"/>
    <w:rsid w:val="007A183C"/>
    <w:rsid w:val="007A2D45"/>
    <w:rsid w:val="007A3065"/>
    <w:rsid w:val="007A34DB"/>
    <w:rsid w:val="007A59F1"/>
    <w:rsid w:val="007A5DA3"/>
    <w:rsid w:val="007A69BE"/>
    <w:rsid w:val="007A7C78"/>
    <w:rsid w:val="007B37B3"/>
    <w:rsid w:val="007B38A3"/>
    <w:rsid w:val="007B38A8"/>
    <w:rsid w:val="007B3F80"/>
    <w:rsid w:val="007B406D"/>
    <w:rsid w:val="007B4BE3"/>
    <w:rsid w:val="007B5FA2"/>
    <w:rsid w:val="007B6A36"/>
    <w:rsid w:val="007B7779"/>
    <w:rsid w:val="007C0BD0"/>
    <w:rsid w:val="007C1076"/>
    <w:rsid w:val="007C10FB"/>
    <w:rsid w:val="007C345C"/>
    <w:rsid w:val="007C36FE"/>
    <w:rsid w:val="007C3E78"/>
    <w:rsid w:val="007C63E4"/>
    <w:rsid w:val="007C6534"/>
    <w:rsid w:val="007C665D"/>
    <w:rsid w:val="007C6693"/>
    <w:rsid w:val="007C6773"/>
    <w:rsid w:val="007C732C"/>
    <w:rsid w:val="007C7CF9"/>
    <w:rsid w:val="007D041C"/>
    <w:rsid w:val="007D0C8E"/>
    <w:rsid w:val="007D1784"/>
    <w:rsid w:val="007D2E77"/>
    <w:rsid w:val="007D384A"/>
    <w:rsid w:val="007D3A1F"/>
    <w:rsid w:val="007D3FAA"/>
    <w:rsid w:val="007D4A7C"/>
    <w:rsid w:val="007D73F9"/>
    <w:rsid w:val="007D7B96"/>
    <w:rsid w:val="007E151C"/>
    <w:rsid w:val="007E15E1"/>
    <w:rsid w:val="007E2C4E"/>
    <w:rsid w:val="007E2D73"/>
    <w:rsid w:val="007E3101"/>
    <w:rsid w:val="007E4242"/>
    <w:rsid w:val="007E478D"/>
    <w:rsid w:val="007E4D24"/>
    <w:rsid w:val="007E6BDE"/>
    <w:rsid w:val="007E75D1"/>
    <w:rsid w:val="007F0DB2"/>
    <w:rsid w:val="007F1868"/>
    <w:rsid w:val="007F2E6A"/>
    <w:rsid w:val="007F31FD"/>
    <w:rsid w:val="007F335B"/>
    <w:rsid w:val="007F3561"/>
    <w:rsid w:val="007F4C12"/>
    <w:rsid w:val="007F67DF"/>
    <w:rsid w:val="007F68A3"/>
    <w:rsid w:val="007F6913"/>
    <w:rsid w:val="007F709B"/>
    <w:rsid w:val="00801675"/>
    <w:rsid w:val="00801AFD"/>
    <w:rsid w:val="0080239A"/>
    <w:rsid w:val="00803638"/>
    <w:rsid w:val="00805007"/>
    <w:rsid w:val="00805243"/>
    <w:rsid w:val="0080555F"/>
    <w:rsid w:val="00805861"/>
    <w:rsid w:val="00806930"/>
    <w:rsid w:val="0080775E"/>
    <w:rsid w:val="00807FC0"/>
    <w:rsid w:val="008107A9"/>
    <w:rsid w:val="00810FD5"/>
    <w:rsid w:val="00812310"/>
    <w:rsid w:val="00813BC3"/>
    <w:rsid w:val="008206BE"/>
    <w:rsid w:val="008217EF"/>
    <w:rsid w:val="00821B4C"/>
    <w:rsid w:val="00821C00"/>
    <w:rsid w:val="00821DFA"/>
    <w:rsid w:val="00822593"/>
    <w:rsid w:val="00823157"/>
    <w:rsid w:val="00823515"/>
    <w:rsid w:val="00824931"/>
    <w:rsid w:val="00824C64"/>
    <w:rsid w:val="00827133"/>
    <w:rsid w:val="008302AC"/>
    <w:rsid w:val="008326F8"/>
    <w:rsid w:val="0083297D"/>
    <w:rsid w:val="0083300C"/>
    <w:rsid w:val="008334D2"/>
    <w:rsid w:val="00833F2F"/>
    <w:rsid w:val="00833F6A"/>
    <w:rsid w:val="0084043A"/>
    <w:rsid w:val="008411B2"/>
    <w:rsid w:val="00842CC2"/>
    <w:rsid w:val="0084353B"/>
    <w:rsid w:val="0084485B"/>
    <w:rsid w:val="00845B2F"/>
    <w:rsid w:val="00850020"/>
    <w:rsid w:val="00850D0C"/>
    <w:rsid w:val="00852F70"/>
    <w:rsid w:val="008532E8"/>
    <w:rsid w:val="00854700"/>
    <w:rsid w:val="00854CA6"/>
    <w:rsid w:val="0085530F"/>
    <w:rsid w:val="00855467"/>
    <w:rsid w:val="008562B4"/>
    <w:rsid w:val="008600CE"/>
    <w:rsid w:val="00861174"/>
    <w:rsid w:val="008611FB"/>
    <w:rsid w:val="008618A1"/>
    <w:rsid w:val="00861C85"/>
    <w:rsid w:val="0086281A"/>
    <w:rsid w:val="0086335C"/>
    <w:rsid w:val="00863B25"/>
    <w:rsid w:val="00863F15"/>
    <w:rsid w:val="00864B7C"/>
    <w:rsid w:val="00864BCA"/>
    <w:rsid w:val="00864D6E"/>
    <w:rsid w:val="00865378"/>
    <w:rsid w:val="00865B59"/>
    <w:rsid w:val="00867FAD"/>
    <w:rsid w:val="0087127E"/>
    <w:rsid w:val="00871ABE"/>
    <w:rsid w:val="008720C1"/>
    <w:rsid w:val="00872435"/>
    <w:rsid w:val="008726D6"/>
    <w:rsid w:val="008732A8"/>
    <w:rsid w:val="008732C3"/>
    <w:rsid w:val="0087458A"/>
    <w:rsid w:val="008747A3"/>
    <w:rsid w:val="00875F65"/>
    <w:rsid w:val="00877004"/>
    <w:rsid w:val="008801C8"/>
    <w:rsid w:val="0088057D"/>
    <w:rsid w:val="00882659"/>
    <w:rsid w:val="0088271D"/>
    <w:rsid w:val="00882B19"/>
    <w:rsid w:val="00883019"/>
    <w:rsid w:val="0088352E"/>
    <w:rsid w:val="00884045"/>
    <w:rsid w:val="00884CDF"/>
    <w:rsid w:val="00890B02"/>
    <w:rsid w:val="00890B9F"/>
    <w:rsid w:val="00891074"/>
    <w:rsid w:val="00892066"/>
    <w:rsid w:val="00892871"/>
    <w:rsid w:val="0089373D"/>
    <w:rsid w:val="008938EF"/>
    <w:rsid w:val="008939DB"/>
    <w:rsid w:val="00893C27"/>
    <w:rsid w:val="00894CA7"/>
    <w:rsid w:val="00894CDC"/>
    <w:rsid w:val="00895AE9"/>
    <w:rsid w:val="00897C32"/>
    <w:rsid w:val="008A09D3"/>
    <w:rsid w:val="008A0F19"/>
    <w:rsid w:val="008A2030"/>
    <w:rsid w:val="008A2DB7"/>
    <w:rsid w:val="008A521F"/>
    <w:rsid w:val="008A532B"/>
    <w:rsid w:val="008A578E"/>
    <w:rsid w:val="008A75AF"/>
    <w:rsid w:val="008A7E05"/>
    <w:rsid w:val="008B00BF"/>
    <w:rsid w:val="008B0239"/>
    <w:rsid w:val="008B10F5"/>
    <w:rsid w:val="008B2586"/>
    <w:rsid w:val="008B2ECC"/>
    <w:rsid w:val="008B393C"/>
    <w:rsid w:val="008B4383"/>
    <w:rsid w:val="008B4780"/>
    <w:rsid w:val="008B5DC1"/>
    <w:rsid w:val="008B6982"/>
    <w:rsid w:val="008B6A50"/>
    <w:rsid w:val="008B7933"/>
    <w:rsid w:val="008B79DF"/>
    <w:rsid w:val="008C0067"/>
    <w:rsid w:val="008C1370"/>
    <w:rsid w:val="008C1534"/>
    <w:rsid w:val="008C199D"/>
    <w:rsid w:val="008C2033"/>
    <w:rsid w:val="008C2CA3"/>
    <w:rsid w:val="008C2D60"/>
    <w:rsid w:val="008C3424"/>
    <w:rsid w:val="008C3448"/>
    <w:rsid w:val="008C52D7"/>
    <w:rsid w:val="008C54C7"/>
    <w:rsid w:val="008C5612"/>
    <w:rsid w:val="008C5852"/>
    <w:rsid w:val="008C733B"/>
    <w:rsid w:val="008D07E2"/>
    <w:rsid w:val="008D17C3"/>
    <w:rsid w:val="008D3DF2"/>
    <w:rsid w:val="008D56EC"/>
    <w:rsid w:val="008D5769"/>
    <w:rsid w:val="008D58ED"/>
    <w:rsid w:val="008D61B6"/>
    <w:rsid w:val="008D6691"/>
    <w:rsid w:val="008D6CD1"/>
    <w:rsid w:val="008E01C6"/>
    <w:rsid w:val="008E0898"/>
    <w:rsid w:val="008E0B4E"/>
    <w:rsid w:val="008E3EF5"/>
    <w:rsid w:val="008E5588"/>
    <w:rsid w:val="008E6569"/>
    <w:rsid w:val="008E6CDF"/>
    <w:rsid w:val="008E7522"/>
    <w:rsid w:val="008F0181"/>
    <w:rsid w:val="008F078A"/>
    <w:rsid w:val="008F1E49"/>
    <w:rsid w:val="008F2347"/>
    <w:rsid w:val="008F2444"/>
    <w:rsid w:val="008F3FB1"/>
    <w:rsid w:val="008F3FF4"/>
    <w:rsid w:val="008F4FC7"/>
    <w:rsid w:val="008F5A13"/>
    <w:rsid w:val="008F5A17"/>
    <w:rsid w:val="008F5A5F"/>
    <w:rsid w:val="0090008A"/>
    <w:rsid w:val="00900C91"/>
    <w:rsid w:val="009010AC"/>
    <w:rsid w:val="009010AF"/>
    <w:rsid w:val="00901696"/>
    <w:rsid w:val="00901759"/>
    <w:rsid w:val="00901CD5"/>
    <w:rsid w:val="0090224D"/>
    <w:rsid w:val="00902A2A"/>
    <w:rsid w:val="00902F8E"/>
    <w:rsid w:val="00903107"/>
    <w:rsid w:val="0090348D"/>
    <w:rsid w:val="00903891"/>
    <w:rsid w:val="00903A0B"/>
    <w:rsid w:val="00904D28"/>
    <w:rsid w:val="00904DF7"/>
    <w:rsid w:val="0090512C"/>
    <w:rsid w:val="00906074"/>
    <w:rsid w:val="009062B7"/>
    <w:rsid w:val="00906DC3"/>
    <w:rsid w:val="00910114"/>
    <w:rsid w:val="0091067C"/>
    <w:rsid w:val="0091105B"/>
    <w:rsid w:val="009117FF"/>
    <w:rsid w:val="00913CA7"/>
    <w:rsid w:val="00916112"/>
    <w:rsid w:val="00917EBD"/>
    <w:rsid w:val="00917FED"/>
    <w:rsid w:val="00920518"/>
    <w:rsid w:val="00921096"/>
    <w:rsid w:val="00921B29"/>
    <w:rsid w:val="00921B35"/>
    <w:rsid w:val="00921F97"/>
    <w:rsid w:val="009231DA"/>
    <w:rsid w:val="009238E5"/>
    <w:rsid w:val="0092414C"/>
    <w:rsid w:val="0092555C"/>
    <w:rsid w:val="0092649A"/>
    <w:rsid w:val="009267C2"/>
    <w:rsid w:val="009269FF"/>
    <w:rsid w:val="009273B9"/>
    <w:rsid w:val="00927673"/>
    <w:rsid w:val="00930137"/>
    <w:rsid w:val="009309B8"/>
    <w:rsid w:val="00931359"/>
    <w:rsid w:val="009325EC"/>
    <w:rsid w:val="00933C9E"/>
    <w:rsid w:val="0093517E"/>
    <w:rsid w:val="00936128"/>
    <w:rsid w:val="0093620C"/>
    <w:rsid w:val="00936212"/>
    <w:rsid w:val="009364A0"/>
    <w:rsid w:val="0093771B"/>
    <w:rsid w:val="0093795B"/>
    <w:rsid w:val="009400F2"/>
    <w:rsid w:val="00940186"/>
    <w:rsid w:val="00940E54"/>
    <w:rsid w:val="00941A26"/>
    <w:rsid w:val="009437A0"/>
    <w:rsid w:val="0094627E"/>
    <w:rsid w:val="00946527"/>
    <w:rsid w:val="00950BDD"/>
    <w:rsid w:val="00950F1B"/>
    <w:rsid w:val="00952211"/>
    <w:rsid w:val="00953517"/>
    <w:rsid w:val="00957D67"/>
    <w:rsid w:val="009600CD"/>
    <w:rsid w:val="00960803"/>
    <w:rsid w:val="009612B7"/>
    <w:rsid w:val="009625AF"/>
    <w:rsid w:val="00963139"/>
    <w:rsid w:val="0096407F"/>
    <w:rsid w:val="00965561"/>
    <w:rsid w:val="009663D9"/>
    <w:rsid w:val="00966B26"/>
    <w:rsid w:val="00967D78"/>
    <w:rsid w:val="00970233"/>
    <w:rsid w:val="0097088F"/>
    <w:rsid w:val="00970F2A"/>
    <w:rsid w:val="0097280E"/>
    <w:rsid w:val="00972F5C"/>
    <w:rsid w:val="00976266"/>
    <w:rsid w:val="009811EC"/>
    <w:rsid w:val="00981F37"/>
    <w:rsid w:val="00982F7B"/>
    <w:rsid w:val="00983FA4"/>
    <w:rsid w:val="009861D0"/>
    <w:rsid w:val="00986679"/>
    <w:rsid w:val="00986879"/>
    <w:rsid w:val="009879D5"/>
    <w:rsid w:val="009916E1"/>
    <w:rsid w:val="00992708"/>
    <w:rsid w:val="00992E01"/>
    <w:rsid w:val="00995540"/>
    <w:rsid w:val="00997B45"/>
    <w:rsid w:val="00997F49"/>
    <w:rsid w:val="009A036E"/>
    <w:rsid w:val="009A15A2"/>
    <w:rsid w:val="009A1DA1"/>
    <w:rsid w:val="009A25E1"/>
    <w:rsid w:val="009A2822"/>
    <w:rsid w:val="009A2A0E"/>
    <w:rsid w:val="009A344A"/>
    <w:rsid w:val="009A347A"/>
    <w:rsid w:val="009A4716"/>
    <w:rsid w:val="009A4D85"/>
    <w:rsid w:val="009A5A7C"/>
    <w:rsid w:val="009A6CD0"/>
    <w:rsid w:val="009A7362"/>
    <w:rsid w:val="009A741A"/>
    <w:rsid w:val="009A75A5"/>
    <w:rsid w:val="009A7A2A"/>
    <w:rsid w:val="009B2091"/>
    <w:rsid w:val="009B238E"/>
    <w:rsid w:val="009B30BD"/>
    <w:rsid w:val="009B30D1"/>
    <w:rsid w:val="009B4166"/>
    <w:rsid w:val="009B44C3"/>
    <w:rsid w:val="009B6F5A"/>
    <w:rsid w:val="009C0C43"/>
    <w:rsid w:val="009C1797"/>
    <w:rsid w:val="009C187B"/>
    <w:rsid w:val="009C2850"/>
    <w:rsid w:val="009C2A30"/>
    <w:rsid w:val="009C3492"/>
    <w:rsid w:val="009C3ED8"/>
    <w:rsid w:val="009C59E3"/>
    <w:rsid w:val="009C5BA6"/>
    <w:rsid w:val="009C692A"/>
    <w:rsid w:val="009C771C"/>
    <w:rsid w:val="009C7802"/>
    <w:rsid w:val="009D096F"/>
    <w:rsid w:val="009D16D7"/>
    <w:rsid w:val="009D1895"/>
    <w:rsid w:val="009D210E"/>
    <w:rsid w:val="009D29DB"/>
    <w:rsid w:val="009D2C6C"/>
    <w:rsid w:val="009D32E4"/>
    <w:rsid w:val="009D79F8"/>
    <w:rsid w:val="009E09B1"/>
    <w:rsid w:val="009E28B9"/>
    <w:rsid w:val="009E2EAE"/>
    <w:rsid w:val="009E3CAF"/>
    <w:rsid w:val="009E3FD1"/>
    <w:rsid w:val="009E57D1"/>
    <w:rsid w:val="009E57FA"/>
    <w:rsid w:val="009E5D27"/>
    <w:rsid w:val="009E5E28"/>
    <w:rsid w:val="009E72A7"/>
    <w:rsid w:val="009F033A"/>
    <w:rsid w:val="009F273C"/>
    <w:rsid w:val="009F2EB0"/>
    <w:rsid w:val="009F3420"/>
    <w:rsid w:val="009F3EC0"/>
    <w:rsid w:val="009F41AB"/>
    <w:rsid w:val="009F52CE"/>
    <w:rsid w:val="009F54AC"/>
    <w:rsid w:val="009F5D31"/>
    <w:rsid w:val="009F7CF9"/>
    <w:rsid w:val="009F7FA3"/>
    <w:rsid w:val="00A00196"/>
    <w:rsid w:val="00A00D63"/>
    <w:rsid w:val="00A0244F"/>
    <w:rsid w:val="00A02E71"/>
    <w:rsid w:val="00A030E4"/>
    <w:rsid w:val="00A03698"/>
    <w:rsid w:val="00A03D69"/>
    <w:rsid w:val="00A050AE"/>
    <w:rsid w:val="00A0576C"/>
    <w:rsid w:val="00A05BBE"/>
    <w:rsid w:val="00A10694"/>
    <w:rsid w:val="00A11284"/>
    <w:rsid w:val="00A1157F"/>
    <w:rsid w:val="00A1288E"/>
    <w:rsid w:val="00A13B70"/>
    <w:rsid w:val="00A17A02"/>
    <w:rsid w:val="00A17E0C"/>
    <w:rsid w:val="00A20048"/>
    <w:rsid w:val="00A20E5B"/>
    <w:rsid w:val="00A215F7"/>
    <w:rsid w:val="00A21A52"/>
    <w:rsid w:val="00A22378"/>
    <w:rsid w:val="00A22979"/>
    <w:rsid w:val="00A23ADF"/>
    <w:rsid w:val="00A24449"/>
    <w:rsid w:val="00A24AED"/>
    <w:rsid w:val="00A24D2B"/>
    <w:rsid w:val="00A264DA"/>
    <w:rsid w:val="00A268F9"/>
    <w:rsid w:val="00A2761E"/>
    <w:rsid w:val="00A27D26"/>
    <w:rsid w:val="00A3454C"/>
    <w:rsid w:val="00A34855"/>
    <w:rsid w:val="00A3499C"/>
    <w:rsid w:val="00A35E3E"/>
    <w:rsid w:val="00A36188"/>
    <w:rsid w:val="00A3658A"/>
    <w:rsid w:val="00A3705F"/>
    <w:rsid w:val="00A37ECF"/>
    <w:rsid w:val="00A401E6"/>
    <w:rsid w:val="00A403E9"/>
    <w:rsid w:val="00A40F05"/>
    <w:rsid w:val="00A42845"/>
    <w:rsid w:val="00A43131"/>
    <w:rsid w:val="00A439EA"/>
    <w:rsid w:val="00A454EA"/>
    <w:rsid w:val="00A4577E"/>
    <w:rsid w:val="00A5070F"/>
    <w:rsid w:val="00A508F5"/>
    <w:rsid w:val="00A515F5"/>
    <w:rsid w:val="00A52DC3"/>
    <w:rsid w:val="00A535B9"/>
    <w:rsid w:val="00A53AE8"/>
    <w:rsid w:val="00A540FD"/>
    <w:rsid w:val="00A54FB7"/>
    <w:rsid w:val="00A553BB"/>
    <w:rsid w:val="00A57080"/>
    <w:rsid w:val="00A57B09"/>
    <w:rsid w:val="00A600D7"/>
    <w:rsid w:val="00A601B7"/>
    <w:rsid w:val="00A609AF"/>
    <w:rsid w:val="00A61ED9"/>
    <w:rsid w:val="00A6269E"/>
    <w:rsid w:val="00A62B16"/>
    <w:rsid w:val="00A6451D"/>
    <w:rsid w:val="00A66C6F"/>
    <w:rsid w:val="00A671A4"/>
    <w:rsid w:val="00A67FDB"/>
    <w:rsid w:val="00A7055B"/>
    <w:rsid w:val="00A710BB"/>
    <w:rsid w:val="00A717F1"/>
    <w:rsid w:val="00A76C89"/>
    <w:rsid w:val="00A7751D"/>
    <w:rsid w:val="00A776E7"/>
    <w:rsid w:val="00A80D92"/>
    <w:rsid w:val="00A810FA"/>
    <w:rsid w:val="00A816A1"/>
    <w:rsid w:val="00A819F0"/>
    <w:rsid w:val="00A82189"/>
    <w:rsid w:val="00A854AA"/>
    <w:rsid w:val="00A86B6D"/>
    <w:rsid w:val="00A86E52"/>
    <w:rsid w:val="00A90F56"/>
    <w:rsid w:val="00A91DD1"/>
    <w:rsid w:val="00A91EAA"/>
    <w:rsid w:val="00A92B70"/>
    <w:rsid w:val="00A938EC"/>
    <w:rsid w:val="00A95B19"/>
    <w:rsid w:val="00A95E97"/>
    <w:rsid w:val="00AA02E3"/>
    <w:rsid w:val="00AA0D48"/>
    <w:rsid w:val="00AA10FB"/>
    <w:rsid w:val="00AA67B4"/>
    <w:rsid w:val="00AA746C"/>
    <w:rsid w:val="00AA767D"/>
    <w:rsid w:val="00AB0582"/>
    <w:rsid w:val="00AB1924"/>
    <w:rsid w:val="00AB20F1"/>
    <w:rsid w:val="00AB28E0"/>
    <w:rsid w:val="00AB330E"/>
    <w:rsid w:val="00AB4C17"/>
    <w:rsid w:val="00AB52B1"/>
    <w:rsid w:val="00AB6071"/>
    <w:rsid w:val="00AB61F7"/>
    <w:rsid w:val="00AB713D"/>
    <w:rsid w:val="00AC077A"/>
    <w:rsid w:val="00AC0883"/>
    <w:rsid w:val="00AC16F4"/>
    <w:rsid w:val="00AC1EAF"/>
    <w:rsid w:val="00AC5173"/>
    <w:rsid w:val="00AC7AC3"/>
    <w:rsid w:val="00AD0CBE"/>
    <w:rsid w:val="00AD2A8D"/>
    <w:rsid w:val="00AD2F1F"/>
    <w:rsid w:val="00AD3667"/>
    <w:rsid w:val="00AD44F7"/>
    <w:rsid w:val="00AD4C84"/>
    <w:rsid w:val="00AD6186"/>
    <w:rsid w:val="00AD6330"/>
    <w:rsid w:val="00AD6430"/>
    <w:rsid w:val="00AD660D"/>
    <w:rsid w:val="00AD69D2"/>
    <w:rsid w:val="00AD6C4B"/>
    <w:rsid w:val="00AD7393"/>
    <w:rsid w:val="00AE1453"/>
    <w:rsid w:val="00AE231A"/>
    <w:rsid w:val="00AE2F8E"/>
    <w:rsid w:val="00AE3797"/>
    <w:rsid w:val="00AE3FA5"/>
    <w:rsid w:val="00AE472D"/>
    <w:rsid w:val="00AE5941"/>
    <w:rsid w:val="00AE59F8"/>
    <w:rsid w:val="00AE5ECB"/>
    <w:rsid w:val="00AE7025"/>
    <w:rsid w:val="00AF146A"/>
    <w:rsid w:val="00AF19C9"/>
    <w:rsid w:val="00AF1CF2"/>
    <w:rsid w:val="00AF279D"/>
    <w:rsid w:val="00AF2844"/>
    <w:rsid w:val="00AF3BD7"/>
    <w:rsid w:val="00AF3E16"/>
    <w:rsid w:val="00AF49EF"/>
    <w:rsid w:val="00AF752D"/>
    <w:rsid w:val="00AF77BC"/>
    <w:rsid w:val="00B020CB"/>
    <w:rsid w:val="00B0255F"/>
    <w:rsid w:val="00B03455"/>
    <w:rsid w:val="00B04D32"/>
    <w:rsid w:val="00B05E7F"/>
    <w:rsid w:val="00B061F9"/>
    <w:rsid w:val="00B06C6E"/>
    <w:rsid w:val="00B06E30"/>
    <w:rsid w:val="00B0707B"/>
    <w:rsid w:val="00B11F8E"/>
    <w:rsid w:val="00B12F98"/>
    <w:rsid w:val="00B1397B"/>
    <w:rsid w:val="00B13AA2"/>
    <w:rsid w:val="00B13BB8"/>
    <w:rsid w:val="00B14757"/>
    <w:rsid w:val="00B14EC0"/>
    <w:rsid w:val="00B15F10"/>
    <w:rsid w:val="00B17861"/>
    <w:rsid w:val="00B20051"/>
    <w:rsid w:val="00B2242B"/>
    <w:rsid w:val="00B225CF"/>
    <w:rsid w:val="00B22DCF"/>
    <w:rsid w:val="00B235AA"/>
    <w:rsid w:val="00B2393D"/>
    <w:rsid w:val="00B255C8"/>
    <w:rsid w:val="00B25F91"/>
    <w:rsid w:val="00B26809"/>
    <w:rsid w:val="00B26936"/>
    <w:rsid w:val="00B27391"/>
    <w:rsid w:val="00B273E2"/>
    <w:rsid w:val="00B27647"/>
    <w:rsid w:val="00B311D4"/>
    <w:rsid w:val="00B31E43"/>
    <w:rsid w:val="00B32A30"/>
    <w:rsid w:val="00B348B4"/>
    <w:rsid w:val="00B366E4"/>
    <w:rsid w:val="00B36D53"/>
    <w:rsid w:val="00B37B74"/>
    <w:rsid w:val="00B41A72"/>
    <w:rsid w:val="00B43083"/>
    <w:rsid w:val="00B43457"/>
    <w:rsid w:val="00B439F7"/>
    <w:rsid w:val="00B45055"/>
    <w:rsid w:val="00B4561F"/>
    <w:rsid w:val="00B51920"/>
    <w:rsid w:val="00B51E6D"/>
    <w:rsid w:val="00B52456"/>
    <w:rsid w:val="00B530E0"/>
    <w:rsid w:val="00B53651"/>
    <w:rsid w:val="00B53900"/>
    <w:rsid w:val="00B54E85"/>
    <w:rsid w:val="00B61912"/>
    <w:rsid w:val="00B63922"/>
    <w:rsid w:val="00B64880"/>
    <w:rsid w:val="00B64F94"/>
    <w:rsid w:val="00B663C0"/>
    <w:rsid w:val="00B66E5F"/>
    <w:rsid w:val="00B67916"/>
    <w:rsid w:val="00B67CC8"/>
    <w:rsid w:val="00B67E8B"/>
    <w:rsid w:val="00B705AD"/>
    <w:rsid w:val="00B7110A"/>
    <w:rsid w:val="00B71134"/>
    <w:rsid w:val="00B7161F"/>
    <w:rsid w:val="00B721C6"/>
    <w:rsid w:val="00B72388"/>
    <w:rsid w:val="00B73078"/>
    <w:rsid w:val="00B73F96"/>
    <w:rsid w:val="00B7477D"/>
    <w:rsid w:val="00B747B7"/>
    <w:rsid w:val="00B74C31"/>
    <w:rsid w:val="00B74F3E"/>
    <w:rsid w:val="00B80B5F"/>
    <w:rsid w:val="00B812A1"/>
    <w:rsid w:val="00B818FF"/>
    <w:rsid w:val="00B81A33"/>
    <w:rsid w:val="00B81F1F"/>
    <w:rsid w:val="00B82CC5"/>
    <w:rsid w:val="00B83321"/>
    <w:rsid w:val="00B857A9"/>
    <w:rsid w:val="00B8709E"/>
    <w:rsid w:val="00B90707"/>
    <w:rsid w:val="00B90898"/>
    <w:rsid w:val="00B90E71"/>
    <w:rsid w:val="00B922A5"/>
    <w:rsid w:val="00B9230F"/>
    <w:rsid w:val="00B93609"/>
    <w:rsid w:val="00B9389D"/>
    <w:rsid w:val="00B93FB4"/>
    <w:rsid w:val="00B94957"/>
    <w:rsid w:val="00B94A72"/>
    <w:rsid w:val="00B95271"/>
    <w:rsid w:val="00B97D7E"/>
    <w:rsid w:val="00BA0213"/>
    <w:rsid w:val="00BA1BB1"/>
    <w:rsid w:val="00BA288F"/>
    <w:rsid w:val="00BA28F9"/>
    <w:rsid w:val="00BA42FA"/>
    <w:rsid w:val="00BA52C7"/>
    <w:rsid w:val="00BA5776"/>
    <w:rsid w:val="00BA57D8"/>
    <w:rsid w:val="00BA7222"/>
    <w:rsid w:val="00BA7CAA"/>
    <w:rsid w:val="00BB031A"/>
    <w:rsid w:val="00BB0BA5"/>
    <w:rsid w:val="00BB2596"/>
    <w:rsid w:val="00BB33CF"/>
    <w:rsid w:val="00BB4836"/>
    <w:rsid w:val="00BB52DC"/>
    <w:rsid w:val="00BB56E9"/>
    <w:rsid w:val="00BC226C"/>
    <w:rsid w:val="00BC3A2B"/>
    <w:rsid w:val="00BC3D67"/>
    <w:rsid w:val="00BC4472"/>
    <w:rsid w:val="00BC4BF3"/>
    <w:rsid w:val="00BC5428"/>
    <w:rsid w:val="00BC5EB0"/>
    <w:rsid w:val="00BC6C6A"/>
    <w:rsid w:val="00BC6E3F"/>
    <w:rsid w:val="00BC6FE3"/>
    <w:rsid w:val="00BD11E7"/>
    <w:rsid w:val="00BD268F"/>
    <w:rsid w:val="00BD277F"/>
    <w:rsid w:val="00BD2CA0"/>
    <w:rsid w:val="00BD330E"/>
    <w:rsid w:val="00BD412D"/>
    <w:rsid w:val="00BD4418"/>
    <w:rsid w:val="00BD50BA"/>
    <w:rsid w:val="00BD5AD0"/>
    <w:rsid w:val="00BD6E0F"/>
    <w:rsid w:val="00BD79BE"/>
    <w:rsid w:val="00BE047C"/>
    <w:rsid w:val="00BE1FE9"/>
    <w:rsid w:val="00BE27B2"/>
    <w:rsid w:val="00BE281C"/>
    <w:rsid w:val="00BE4B9D"/>
    <w:rsid w:val="00BE4E11"/>
    <w:rsid w:val="00BE52E8"/>
    <w:rsid w:val="00BE6A4A"/>
    <w:rsid w:val="00BE72CA"/>
    <w:rsid w:val="00BF0955"/>
    <w:rsid w:val="00BF2559"/>
    <w:rsid w:val="00BF310B"/>
    <w:rsid w:val="00BF33B2"/>
    <w:rsid w:val="00BF3E08"/>
    <w:rsid w:val="00BF466F"/>
    <w:rsid w:val="00BF4789"/>
    <w:rsid w:val="00BF4B58"/>
    <w:rsid w:val="00BF5AC3"/>
    <w:rsid w:val="00BF7381"/>
    <w:rsid w:val="00BF7420"/>
    <w:rsid w:val="00BF7596"/>
    <w:rsid w:val="00C025C3"/>
    <w:rsid w:val="00C02D32"/>
    <w:rsid w:val="00C04AE7"/>
    <w:rsid w:val="00C05512"/>
    <w:rsid w:val="00C05952"/>
    <w:rsid w:val="00C05A89"/>
    <w:rsid w:val="00C071AB"/>
    <w:rsid w:val="00C07B86"/>
    <w:rsid w:val="00C11877"/>
    <w:rsid w:val="00C12CBC"/>
    <w:rsid w:val="00C13B1C"/>
    <w:rsid w:val="00C14B03"/>
    <w:rsid w:val="00C14B3B"/>
    <w:rsid w:val="00C14C21"/>
    <w:rsid w:val="00C16896"/>
    <w:rsid w:val="00C2021D"/>
    <w:rsid w:val="00C208C2"/>
    <w:rsid w:val="00C23439"/>
    <w:rsid w:val="00C24146"/>
    <w:rsid w:val="00C2506D"/>
    <w:rsid w:val="00C25C14"/>
    <w:rsid w:val="00C26AD8"/>
    <w:rsid w:val="00C27138"/>
    <w:rsid w:val="00C27B65"/>
    <w:rsid w:val="00C30A91"/>
    <w:rsid w:val="00C30CBC"/>
    <w:rsid w:val="00C31DA5"/>
    <w:rsid w:val="00C33F8F"/>
    <w:rsid w:val="00C3462F"/>
    <w:rsid w:val="00C34AB5"/>
    <w:rsid w:val="00C34DE4"/>
    <w:rsid w:val="00C35450"/>
    <w:rsid w:val="00C356ED"/>
    <w:rsid w:val="00C35885"/>
    <w:rsid w:val="00C35DC7"/>
    <w:rsid w:val="00C371DF"/>
    <w:rsid w:val="00C40CD8"/>
    <w:rsid w:val="00C41590"/>
    <w:rsid w:val="00C43150"/>
    <w:rsid w:val="00C431D0"/>
    <w:rsid w:val="00C4621B"/>
    <w:rsid w:val="00C50B29"/>
    <w:rsid w:val="00C50D45"/>
    <w:rsid w:val="00C513CA"/>
    <w:rsid w:val="00C523EE"/>
    <w:rsid w:val="00C5260F"/>
    <w:rsid w:val="00C52DA9"/>
    <w:rsid w:val="00C5402F"/>
    <w:rsid w:val="00C5406F"/>
    <w:rsid w:val="00C55B21"/>
    <w:rsid w:val="00C56CDB"/>
    <w:rsid w:val="00C56EA3"/>
    <w:rsid w:val="00C579B6"/>
    <w:rsid w:val="00C579BE"/>
    <w:rsid w:val="00C603E3"/>
    <w:rsid w:val="00C61B07"/>
    <w:rsid w:val="00C62A6E"/>
    <w:rsid w:val="00C63797"/>
    <w:rsid w:val="00C650B9"/>
    <w:rsid w:val="00C65352"/>
    <w:rsid w:val="00C65753"/>
    <w:rsid w:val="00C65AA7"/>
    <w:rsid w:val="00C66236"/>
    <w:rsid w:val="00C6674C"/>
    <w:rsid w:val="00C67616"/>
    <w:rsid w:val="00C67BB5"/>
    <w:rsid w:val="00C709D4"/>
    <w:rsid w:val="00C70E26"/>
    <w:rsid w:val="00C7110D"/>
    <w:rsid w:val="00C73A5F"/>
    <w:rsid w:val="00C747BA"/>
    <w:rsid w:val="00C74B6E"/>
    <w:rsid w:val="00C75D27"/>
    <w:rsid w:val="00C7751C"/>
    <w:rsid w:val="00C77F43"/>
    <w:rsid w:val="00C8096D"/>
    <w:rsid w:val="00C81979"/>
    <w:rsid w:val="00C8284C"/>
    <w:rsid w:val="00C828D3"/>
    <w:rsid w:val="00C82BAB"/>
    <w:rsid w:val="00C860AB"/>
    <w:rsid w:val="00C87D08"/>
    <w:rsid w:val="00C9022C"/>
    <w:rsid w:val="00C903C7"/>
    <w:rsid w:val="00C91A6E"/>
    <w:rsid w:val="00C92E6F"/>
    <w:rsid w:val="00C95264"/>
    <w:rsid w:val="00C95745"/>
    <w:rsid w:val="00C9589C"/>
    <w:rsid w:val="00C95A07"/>
    <w:rsid w:val="00C95FE2"/>
    <w:rsid w:val="00C97097"/>
    <w:rsid w:val="00CA1138"/>
    <w:rsid w:val="00CA1CBE"/>
    <w:rsid w:val="00CA1F97"/>
    <w:rsid w:val="00CA2351"/>
    <w:rsid w:val="00CA2696"/>
    <w:rsid w:val="00CA3A77"/>
    <w:rsid w:val="00CA4658"/>
    <w:rsid w:val="00CA465B"/>
    <w:rsid w:val="00CA4AC6"/>
    <w:rsid w:val="00CA5143"/>
    <w:rsid w:val="00CA5228"/>
    <w:rsid w:val="00CA5AF6"/>
    <w:rsid w:val="00CA607D"/>
    <w:rsid w:val="00CA65F7"/>
    <w:rsid w:val="00CA6996"/>
    <w:rsid w:val="00CA77D3"/>
    <w:rsid w:val="00CA7D9C"/>
    <w:rsid w:val="00CB06D8"/>
    <w:rsid w:val="00CB07EA"/>
    <w:rsid w:val="00CB0B6F"/>
    <w:rsid w:val="00CB14A9"/>
    <w:rsid w:val="00CB2A18"/>
    <w:rsid w:val="00CB3BF7"/>
    <w:rsid w:val="00CB3E7D"/>
    <w:rsid w:val="00CB5E6F"/>
    <w:rsid w:val="00CB60BC"/>
    <w:rsid w:val="00CB71FC"/>
    <w:rsid w:val="00CB7602"/>
    <w:rsid w:val="00CC0A37"/>
    <w:rsid w:val="00CC162E"/>
    <w:rsid w:val="00CC1D27"/>
    <w:rsid w:val="00CC22E7"/>
    <w:rsid w:val="00CC4818"/>
    <w:rsid w:val="00CC5246"/>
    <w:rsid w:val="00CC59E6"/>
    <w:rsid w:val="00CC5B05"/>
    <w:rsid w:val="00CC6409"/>
    <w:rsid w:val="00CC65DF"/>
    <w:rsid w:val="00CC6602"/>
    <w:rsid w:val="00CC7702"/>
    <w:rsid w:val="00CC775D"/>
    <w:rsid w:val="00CD0A9D"/>
    <w:rsid w:val="00CD0C06"/>
    <w:rsid w:val="00CD125C"/>
    <w:rsid w:val="00CD151F"/>
    <w:rsid w:val="00CD15EC"/>
    <w:rsid w:val="00CD1AD1"/>
    <w:rsid w:val="00CD3506"/>
    <w:rsid w:val="00CD350A"/>
    <w:rsid w:val="00CD3522"/>
    <w:rsid w:val="00CD3B4D"/>
    <w:rsid w:val="00CD3B88"/>
    <w:rsid w:val="00CD435D"/>
    <w:rsid w:val="00CD5307"/>
    <w:rsid w:val="00CD5728"/>
    <w:rsid w:val="00CD696D"/>
    <w:rsid w:val="00CE04B8"/>
    <w:rsid w:val="00CE15C8"/>
    <w:rsid w:val="00CE185B"/>
    <w:rsid w:val="00CE2338"/>
    <w:rsid w:val="00CE3CCA"/>
    <w:rsid w:val="00CE4445"/>
    <w:rsid w:val="00CE55B3"/>
    <w:rsid w:val="00CE5F9F"/>
    <w:rsid w:val="00CE6DA7"/>
    <w:rsid w:val="00CE7A64"/>
    <w:rsid w:val="00CE7EE9"/>
    <w:rsid w:val="00CF0402"/>
    <w:rsid w:val="00CF070D"/>
    <w:rsid w:val="00CF1348"/>
    <w:rsid w:val="00CF167C"/>
    <w:rsid w:val="00CF1A85"/>
    <w:rsid w:val="00CF2884"/>
    <w:rsid w:val="00CF29DF"/>
    <w:rsid w:val="00CF2D9F"/>
    <w:rsid w:val="00CF3B35"/>
    <w:rsid w:val="00CF48AF"/>
    <w:rsid w:val="00CF6559"/>
    <w:rsid w:val="00D00B5B"/>
    <w:rsid w:val="00D027B6"/>
    <w:rsid w:val="00D03FD0"/>
    <w:rsid w:val="00D0424C"/>
    <w:rsid w:val="00D04E25"/>
    <w:rsid w:val="00D06DCC"/>
    <w:rsid w:val="00D07A1D"/>
    <w:rsid w:val="00D110D6"/>
    <w:rsid w:val="00D120E0"/>
    <w:rsid w:val="00D122EB"/>
    <w:rsid w:val="00D12873"/>
    <w:rsid w:val="00D13213"/>
    <w:rsid w:val="00D148F0"/>
    <w:rsid w:val="00D1499E"/>
    <w:rsid w:val="00D155B6"/>
    <w:rsid w:val="00D15D21"/>
    <w:rsid w:val="00D15D72"/>
    <w:rsid w:val="00D168E3"/>
    <w:rsid w:val="00D17508"/>
    <w:rsid w:val="00D20260"/>
    <w:rsid w:val="00D2090C"/>
    <w:rsid w:val="00D20DED"/>
    <w:rsid w:val="00D229D0"/>
    <w:rsid w:val="00D236BF"/>
    <w:rsid w:val="00D237A5"/>
    <w:rsid w:val="00D23995"/>
    <w:rsid w:val="00D24E75"/>
    <w:rsid w:val="00D25D00"/>
    <w:rsid w:val="00D26F51"/>
    <w:rsid w:val="00D277B4"/>
    <w:rsid w:val="00D30274"/>
    <w:rsid w:val="00D307BB"/>
    <w:rsid w:val="00D30BE3"/>
    <w:rsid w:val="00D31DB3"/>
    <w:rsid w:val="00D32A4B"/>
    <w:rsid w:val="00D32AFC"/>
    <w:rsid w:val="00D32F9B"/>
    <w:rsid w:val="00D338DA"/>
    <w:rsid w:val="00D33E15"/>
    <w:rsid w:val="00D34047"/>
    <w:rsid w:val="00D347E9"/>
    <w:rsid w:val="00D348EA"/>
    <w:rsid w:val="00D351F5"/>
    <w:rsid w:val="00D356B3"/>
    <w:rsid w:val="00D36E9A"/>
    <w:rsid w:val="00D405A8"/>
    <w:rsid w:val="00D40A99"/>
    <w:rsid w:val="00D4188B"/>
    <w:rsid w:val="00D427C0"/>
    <w:rsid w:val="00D42A49"/>
    <w:rsid w:val="00D43427"/>
    <w:rsid w:val="00D439B8"/>
    <w:rsid w:val="00D45124"/>
    <w:rsid w:val="00D45419"/>
    <w:rsid w:val="00D46F14"/>
    <w:rsid w:val="00D47467"/>
    <w:rsid w:val="00D47C75"/>
    <w:rsid w:val="00D500C9"/>
    <w:rsid w:val="00D542DB"/>
    <w:rsid w:val="00D54500"/>
    <w:rsid w:val="00D54599"/>
    <w:rsid w:val="00D55543"/>
    <w:rsid w:val="00D56D1A"/>
    <w:rsid w:val="00D56E89"/>
    <w:rsid w:val="00D57E2F"/>
    <w:rsid w:val="00D60046"/>
    <w:rsid w:val="00D610F8"/>
    <w:rsid w:val="00D611F3"/>
    <w:rsid w:val="00D61317"/>
    <w:rsid w:val="00D61EB9"/>
    <w:rsid w:val="00D6238D"/>
    <w:rsid w:val="00D62B1F"/>
    <w:rsid w:val="00D62B42"/>
    <w:rsid w:val="00D6416C"/>
    <w:rsid w:val="00D6559E"/>
    <w:rsid w:val="00D655A8"/>
    <w:rsid w:val="00D659CE"/>
    <w:rsid w:val="00D65BB2"/>
    <w:rsid w:val="00D65F27"/>
    <w:rsid w:val="00D663A0"/>
    <w:rsid w:val="00D667AD"/>
    <w:rsid w:val="00D67715"/>
    <w:rsid w:val="00D708FC"/>
    <w:rsid w:val="00D70C8B"/>
    <w:rsid w:val="00D7341C"/>
    <w:rsid w:val="00D749BE"/>
    <w:rsid w:val="00D74DA5"/>
    <w:rsid w:val="00D759D4"/>
    <w:rsid w:val="00D7633A"/>
    <w:rsid w:val="00D76506"/>
    <w:rsid w:val="00D76976"/>
    <w:rsid w:val="00D77C64"/>
    <w:rsid w:val="00D81C52"/>
    <w:rsid w:val="00D82BC1"/>
    <w:rsid w:val="00D83CD1"/>
    <w:rsid w:val="00D83EDD"/>
    <w:rsid w:val="00D8422D"/>
    <w:rsid w:val="00D84235"/>
    <w:rsid w:val="00D85EDF"/>
    <w:rsid w:val="00D869CE"/>
    <w:rsid w:val="00D86EDE"/>
    <w:rsid w:val="00D8765C"/>
    <w:rsid w:val="00D90265"/>
    <w:rsid w:val="00D9112A"/>
    <w:rsid w:val="00D919CE"/>
    <w:rsid w:val="00D92E23"/>
    <w:rsid w:val="00D93A3C"/>
    <w:rsid w:val="00D93AA5"/>
    <w:rsid w:val="00D9423F"/>
    <w:rsid w:val="00D949E5"/>
    <w:rsid w:val="00D95476"/>
    <w:rsid w:val="00D954F6"/>
    <w:rsid w:val="00D958D5"/>
    <w:rsid w:val="00D96E14"/>
    <w:rsid w:val="00D9701B"/>
    <w:rsid w:val="00DA0DC1"/>
    <w:rsid w:val="00DA157D"/>
    <w:rsid w:val="00DA1897"/>
    <w:rsid w:val="00DA1C97"/>
    <w:rsid w:val="00DA504B"/>
    <w:rsid w:val="00DA5DE7"/>
    <w:rsid w:val="00DA6CB5"/>
    <w:rsid w:val="00DA72DD"/>
    <w:rsid w:val="00DA7BC6"/>
    <w:rsid w:val="00DB05C8"/>
    <w:rsid w:val="00DB0E34"/>
    <w:rsid w:val="00DB1259"/>
    <w:rsid w:val="00DB1FD9"/>
    <w:rsid w:val="00DB2819"/>
    <w:rsid w:val="00DB281A"/>
    <w:rsid w:val="00DB3698"/>
    <w:rsid w:val="00DB62EC"/>
    <w:rsid w:val="00DB775F"/>
    <w:rsid w:val="00DB78D8"/>
    <w:rsid w:val="00DC0289"/>
    <w:rsid w:val="00DC02FC"/>
    <w:rsid w:val="00DC0F01"/>
    <w:rsid w:val="00DC10DD"/>
    <w:rsid w:val="00DC1A2F"/>
    <w:rsid w:val="00DC1CC3"/>
    <w:rsid w:val="00DC26A9"/>
    <w:rsid w:val="00DC383A"/>
    <w:rsid w:val="00DC41DC"/>
    <w:rsid w:val="00DC4AB9"/>
    <w:rsid w:val="00DC51C0"/>
    <w:rsid w:val="00DC57D4"/>
    <w:rsid w:val="00DC5E01"/>
    <w:rsid w:val="00DC7497"/>
    <w:rsid w:val="00DD094C"/>
    <w:rsid w:val="00DD0F42"/>
    <w:rsid w:val="00DD169C"/>
    <w:rsid w:val="00DD2E2D"/>
    <w:rsid w:val="00DD39FC"/>
    <w:rsid w:val="00DD4D89"/>
    <w:rsid w:val="00DD5405"/>
    <w:rsid w:val="00DD7A7E"/>
    <w:rsid w:val="00DE107E"/>
    <w:rsid w:val="00DE12F3"/>
    <w:rsid w:val="00DE430F"/>
    <w:rsid w:val="00DE461F"/>
    <w:rsid w:val="00DE511A"/>
    <w:rsid w:val="00DE5135"/>
    <w:rsid w:val="00DE5D0A"/>
    <w:rsid w:val="00DE6F73"/>
    <w:rsid w:val="00DF1022"/>
    <w:rsid w:val="00DF115B"/>
    <w:rsid w:val="00DF1F4A"/>
    <w:rsid w:val="00DF26F8"/>
    <w:rsid w:val="00DF2CFC"/>
    <w:rsid w:val="00DF2DBF"/>
    <w:rsid w:val="00DF3506"/>
    <w:rsid w:val="00DF3F98"/>
    <w:rsid w:val="00DF4CDC"/>
    <w:rsid w:val="00DF4F78"/>
    <w:rsid w:val="00DF5A33"/>
    <w:rsid w:val="00DF6003"/>
    <w:rsid w:val="00DF70B7"/>
    <w:rsid w:val="00DF7892"/>
    <w:rsid w:val="00E00298"/>
    <w:rsid w:val="00E0090B"/>
    <w:rsid w:val="00E0344C"/>
    <w:rsid w:val="00E03631"/>
    <w:rsid w:val="00E045E7"/>
    <w:rsid w:val="00E065E7"/>
    <w:rsid w:val="00E06CA5"/>
    <w:rsid w:val="00E07B8E"/>
    <w:rsid w:val="00E108E1"/>
    <w:rsid w:val="00E10AFA"/>
    <w:rsid w:val="00E14056"/>
    <w:rsid w:val="00E14337"/>
    <w:rsid w:val="00E151BA"/>
    <w:rsid w:val="00E16D67"/>
    <w:rsid w:val="00E1718F"/>
    <w:rsid w:val="00E179F4"/>
    <w:rsid w:val="00E17DE9"/>
    <w:rsid w:val="00E20550"/>
    <w:rsid w:val="00E20DEA"/>
    <w:rsid w:val="00E2145B"/>
    <w:rsid w:val="00E21BEF"/>
    <w:rsid w:val="00E21D19"/>
    <w:rsid w:val="00E237AE"/>
    <w:rsid w:val="00E24203"/>
    <w:rsid w:val="00E25796"/>
    <w:rsid w:val="00E2599A"/>
    <w:rsid w:val="00E25E53"/>
    <w:rsid w:val="00E25FA7"/>
    <w:rsid w:val="00E25FF1"/>
    <w:rsid w:val="00E26277"/>
    <w:rsid w:val="00E26278"/>
    <w:rsid w:val="00E2776A"/>
    <w:rsid w:val="00E27915"/>
    <w:rsid w:val="00E30333"/>
    <w:rsid w:val="00E303B0"/>
    <w:rsid w:val="00E3048B"/>
    <w:rsid w:val="00E304BC"/>
    <w:rsid w:val="00E3057C"/>
    <w:rsid w:val="00E30EA5"/>
    <w:rsid w:val="00E30F15"/>
    <w:rsid w:val="00E31B4A"/>
    <w:rsid w:val="00E31BFE"/>
    <w:rsid w:val="00E3325A"/>
    <w:rsid w:val="00E33408"/>
    <w:rsid w:val="00E3632D"/>
    <w:rsid w:val="00E36D99"/>
    <w:rsid w:val="00E414C2"/>
    <w:rsid w:val="00E42378"/>
    <w:rsid w:val="00E4258C"/>
    <w:rsid w:val="00E42E0E"/>
    <w:rsid w:val="00E42FE3"/>
    <w:rsid w:val="00E43551"/>
    <w:rsid w:val="00E43AF7"/>
    <w:rsid w:val="00E453B6"/>
    <w:rsid w:val="00E45F74"/>
    <w:rsid w:val="00E471CF"/>
    <w:rsid w:val="00E508B5"/>
    <w:rsid w:val="00E508D4"/>
    <w:rsid w:val="00E50EAB"/>
    <w:rsid w:val="00E525C4"/>
    <w:rsid w:val="00E5275D"/>
    <w:rsid w:val="00E53123"/>
    <w:rsid w:val="00E5320F"/>
    <w:rsid w:val="00E5338C"/>
    <w:rsid w:val="00E5466F"/>
    <w:rsid w:val="00E54948"/>
    <w:rsid w:val="00E5494C"/>
    <w:rsid w:val="00E54AA9"/>
    <w:rsid w:val="00E55103"/>
    <w:rsid w:val="00E569AC"/>
    <w:rsid w:val="00E56B7A"/>
    <w:rsid w:val="00E60074"/>
    <w:rsid w:val="00E61C7D"/>
    <w:rsid w:val="00E62503"/>
    <w:rsid w:val="00E625C7"/>
    <w:rsid w:val="00E6452A"/>
    <w:rsid w:val="00E650A8"/>
    <w:rsid w:val="00E65D9B"/>
    <w:rsid w:val="00E66CAB"/>
    <w:rsid w:val="00E67A7E"/>
    <w:rsid w:val="00E67FA5"/>
    <w:rsid w:val="00E707E6"/>
    <w:rsid w:val="00E70FBB"/>
    <w:rsid w:val="00E71BB8"/>
    <w:rsid w:val="00E7280D"/>
    <w:rsid w:val="00E72D01"/>
    <w:rsid w:val="00E72D6B"/>
    <w:rsid w:val="00E73445"/>
    <w:rsid w:val="00E736B7"/>
    <w:rsid w:val="00E73F65"/>
    <w:rsid w:val="00E75224"/>
    <w:rsid w:val="00E77710"/>
    <w:rsid w:val="00E80B03"/>
    <w:rsid w:val="00E80D0F"/>
    <w:rsid w:val="00E80E23"/>
    <w:rsid w:val="00E81084"/>
    <w:rsid w:val="00E815D1"/>
    <w:rsid w:val="00E81659"/>
    <w:rsid w:val="00E81DB0"/>
    <w:rsid w:val="00E81DED"/>
    <w:rsid w:val="00E83434"/>
    <w:rsid w:val="00E83FAD"/>
    <w:rsid w:val="00E849FC"/>
    <w:rsid w:val="00E84D8F"/>
    <w:rsid w:val="00E8612D"/>
    <w:rsid w:val="00E87C63"/>
    <w:rsid w:val="00E90C2F"/>
    <w:rsid w:val="00E91B19"/>
    <w:rsid w:val="00E91BA2"/>
    <w:rsid w:val="00E927D9"/>
    <w:rsid w:val="00E930EF"/>
    <w:rsid w:val="00E9334B"/>
    <w:rsid w:val="00E93657"/>
    <w:rsid w:val="00E937ED"/>
    <w:rsid w:val="00E93E32"/>
    <w:rsid w:val="00E94AD2"/>
    <w:rsid w:val="00E95079"/>
    <w:rsid w:val="00E95298"/>
    <w:rsid w:val="00E953AB"/>
    <w:rsid w:val="00E959AD"/>
    <w:rsid w:val="00E9616E"/>
    <w:rsid w:val="00E9625D"/>
    <w:rsid w:val="00E96849"/>
    <w:rsid w:val="00E97DDE"/>
    <w:rsid w:val="00EA04FA"/>
    <w:rsid w:val="00EA0DFD"/>
    <w:rsid w:val="00EA22A7"/>
    <w:rsid w:val="00EA4772"/>
    <w:rsid w:val="00EA4A44"/>
    <w:rsid w:val="00EA56D7"/>
    <w:rsid w:val="00EA5740"/>
    <w:rsid w:val="00EB01F2"/>
    <w:rsid w:val="00EB2751"/>
    <w:rsid w:val="00EB28DD"/>
    <w:rsid w:val="00EB2C2F"/>
    <w:rsid w:val="00EB3374"/>
    <w:rsid w:val="00EB43FD"/>
    <w:rsid w:val="00EB45C0"/>
    <w:rsid w:val="00EB532C"/>
    <w:rsid w:val="00EB5EAD"/>
    <w:rsid w:val="00EB7A95"/>
    <w:rsid w:val="00EB7D39"/>
    <w:rsid w:val="00EC00C4"/>
    <w:rsid w:val="00EC066A"/>
    <w:rsid w:val="00EC0F89"/>
    <w:rsid w:val="00EC158F"/>
    <w:rsid w:val="00EC1749"/>
    <w:rsid w:val="00EC42E6"/>
    <w:rsid w:val="00EC451D"/>
    <w:rsid w:val="00EC488B"/>
    <w:rsid w:val="00EC4A56"/>
    <w:rsid w:val="00EC4F80"/>
    <w:rsid w:val="00EC5A52"/>
    <w:rsid w:val="00EC5F18"/>
    <w:rsid w:val="00EC5FCC"/>
    <w:rsid w:val="00EC637F"/>
    <w:rsid w:val="00EC643A"/>
    <w:rsid w:val="00EC6959"/>
    <w:rsid w:val="00EC7BDE"/>
    <w:rsid w:val="00ED0CB9"/>
    <w:rsid w:val="00ED24F1"/>
    <w:rsid w:val="00ED2696"/>
    <w:rsid w:val="00ED29DD"/>
    <w:rsid w:val="00ED3A30"/>
    <w:rsid w:val="00ED3BA7"/>
    <w:rsid w:val="00ED41AA"/>
    <w:rsid w:val="00ED432C"/>
    <w:rsid w:val="00ED5A3C"/>
    <w:rsid w:val="00ED5B2C"/>
    <w:rsid w:val="00ED75D6"/>
    <w:rsid w:val="00ED7BD5"/>
    <w:rsid w:val="00EE1398"/>
    <w:rsid w:val="00EE1888"/>
    <w:rsid w:val="00EE1DC6"/>
    <w:rsid w:val="00EE1E33"/>
    <w:rsid w:val="00EE2561"/>
    <w:rsid w:val="00EE3949"/>
    <w:rsid w:val="00EE4776"/>
    <w:rsid w:val="00EE4EE9"/>
    <w:rsid w:val="00EE5767"/>
    <w:rsid w:val="00EE58C0"/>
    <w:rsid w:val="00EE6957"/>
    <w:rsid w:val="00EE7865"/>
    <w:rsid w:val="00EF019E"/>
    <w:rsid w:val="00EF03DD"/>
    <w:rsid w:val="00EF03E8"/>
    <w:rsid w:val="00EF08A9"/>
    <w:rsid w:val="00EF1246"/>
    <w:rsid w:val="00EF1293"/>
    <w:rsid w:val="00EF1B1A"/>
    <w:rsid w:val="00EF3A28"/>
    <w:rsid w:val="00EF480E"/>
    <w:rsid w:val="00EF4C82"/>
    <w:rsid w:val="00EF5B27"/>
    <w:rsid w:val="00EF5DC3"/>
    <w:rsid w:val="00EF72F3"/>
    <w:rsid w:val="00F02D7D"/>
    <w:rsid w:val="00F035C3"/>
    <w:rsid w:val="00F03601"/>
    <w:rsid w:val="00F03C3C"/>
    <w:rsid w:val="00F04273"/>
    <w:rsid w:val="00F06538"/>
    <w:rsid w:val="00F0671B"/>
    <w:rsid w:val="00F0737C"/>
    <w:rsid w:val="00F07646"/>
    <w:rsid w:val="00F100ED"/>
    <w:rsid w:val="00F10147"/>
    <w:rsid w:val="00F101E6"/>
    <w:rsid w:val="00F10BC2"/>
    <w:rsid w:val="00F10C0F"/>
    <w:rsid w:val="00F1162D"/>
    <w:rsid w:val="00F11F6C"/>
    <w:rsid w:val="00F13052"/>
    <w:rsid w:val="00F13FC6"/>
    <w:rsid w:val="00F158D9"/>
    <w:rsid w:val="00F15D65"/>
    <w:rsid w:val="00F16968"/>
    <w:rsid w:val="00F16B85"/>
    <w:rsid w:val="00F17152"/>
    <w:rsid w:val="00F17200"/>
    <w:rsid w:val="00F177FD"/>
    <w:rsid w:val="00F17905"/>
    <w:rsid w:val="00F2035F"/>
    <w:rsid w:val="00F22A3F"/>
    <w:rsid w:val="00F23099"/>
    <w:rsid w:val="00F2353C"/>
    <w:rsid w:val="00F23975"/>
    <w:rsid w:val="00F25044"/>
    <w:rsid w:val="00F253ED"/>
    <w:rsid w:val="00F25D1A"/>
    <w:rsid w:val="00F2619A"/>
    <w:rsid w:val="00F26520"/>
    <w:rsid w:val="00F2653A"/>
    <w:rsid w:val="00F27C59"/>
    <w:rsid w:val="00F3000D"/>
    <w:rsid w:val="00F302DC"/>
    <w:rsid w:val="00F304A7"/>
    <w:rsid w:val="00F31A1B"/>
    <w:rsid w:val="00F32B8E"/>
    <w:rsid w:val="00F338D5"/>
    <w:rsid w:val="00F339AD"/>
    <w:rsid w:val="00F33A4C"/>
    <w:rsid w:val="00F33B64"/>
    <w:rsid w:val="00F33F0C"/>
    <w:rsid w:val="00F34E10"/>
    <w:rsid w:val="00F350DB"/>
    <w:rsid w:val="00F352F4"/>
    <w:rsid w:val="00F3626F"/>
    <w:rsid w:val="00F372D5"/>
    <w:rsid w:val="00F37997"/>
    <w:rsid w:val="00F403A7"/>
    <w:rsid w:val="00F41293"/>
    <w:rsid w:val="00F416DA"/>
    <w:rsid w:val="00F420AA"/>
    <w:rsid w:val="00F4273F"/>
    <w:rsid w:val="00F4327D"/>
    <w:rsid w:val="00F43623"/>
    <w:rsid w:val="00F44EA6"/>
    <w:rsid w:val="00F4506F"/>
    <w:rsid w:val="00F477E5"/>
    <w:rsid w:val="00F500C8"/>
    <w:rsid w:val="00F51015"/>
    <w:rsid w:val="00F51102"/>
    <w:rsid w:val="00F51D20"/>
    <w:rsid w:val="00F52996"/>
    <w:rsid w:val="00F5374C"/>
    <w:rsid w:val="00F54100"/>
    <w:rsid w:val="00F55039"/>
    <w:rsid w:val="00F556C7"/>
    <w:rsid w:val="00F55BE3"/>
    <w:rsid w:val="00F56B06"/>
    <w:rsid w:val="00F608E2"/>
    <w:rsid w:val="00F60CFD"/>
    <w:rsid w:val="00F6154E"/>
    <w:rsid w:val="00F61D7C"/>
    <w:rsid w:val="00F62C12"/>
    <w:rsid w:val="00F62F07"/>
    <w:rsid w:val="00F63CA5"/>
    <w:rsid w:val="00F645E5"/>
    <w:rsid w:val="00F6531E"/>
    <w:rsid w:val="00F66A18"/>
    <w:rsid w:val="00F674C3"/>
    <w:rsid w:val="00F7117D"/>
    <w:rsid w:val="00F72460"/>
    <w:rsid w:val="00F7249E"/>
    <w:rsid w:val="00F72D84"/>
    <w:rsid w:val="00F72DFF"/>
    <w:rsid w:val="00F73500"/>
    <w:rsid w:val="00F73C4A"/>
    <w:rsid w:val="00F80E45"/>
    <w:rsid w:val="00F819B1"/>
    <w:rsid w:val="00F819EF"/>
    <w:rsid w:val="00F83043"/>
    <w:rsid w:val="00F84DAF"/>
    <w:rsid w:val="00F85D66"/>
    <w:rsid w:val="00F86E60"/>
    <w:rsid w:val="00F916AC"/>
    <w:rsid w:val="00F91E26"/>
    <w:rsid w:val="00F93955"/>
    <w:rsid w:val="00F94E0E"/>
    <w:rsid w:val="00F9514D"/>
    <w:rsid w:val="00F95DAB"/>
    <w:rsid w:val="00F961E7"/>
    <w:rsid w:val="00F96A94"/>
    <w:rsid w:val="00FA0804"/>
    <w:rsid w:val="00FA1E99"/>
    <w:rsid w:val="00FA2839"/>
    <w:rsid w:val="00FA3650"/>
    <w:rsid w:val="00FA60BC"/>
    <w:rsid w:val="00FA6F41"/>
    <w:rsid w:val="00FA7903"/>
    <w:rsid w:val="00FB1475"/>
    <w:rsid w:val="00FB18FD"/>
    <w:rsid w:val="00FB236D"/>
    <w:rsid w:val="00FB23B7"/>
    <w:rsid w:val="00FB27CC"/>
    <w:rsid w:val="00FB3536"/>
    <w:rsid w:val="00FB57A4"/>
    <w:rsid w:val="00FB592C"/>
    <w:rsid w:val="00FB6563"/>
    <w:rsid w:val="00FB7203"/>
    <w:rsid w:val="00FC0FBD"/>
    <w:rsid w:val="00FC11ED"/>
    <w:rsid w:val="00FC18BC"/>
    <w:rsid w:val="00FC237D"/>
    <w:rsid w:val="00FC2655"/>
    <w:rsid w:val="00FC2A20"/>
    <w:rsid w:val="00FC355F"/>
    <w:rsid w:val="00FC3BB8"/>
    <w:rsid w:val="00FC3FE6"/>
    <w:rsid w:val="00FC5085"/>
    <w:rsid w:val="00FC738C"/>
    <w:rsid w:val="00FD05AB"/>
    <w:rsid w:val="00FD10B4"/>
    <w:rsid w:val="00FD2096"/>
    <w:rsid w:val="00FD26C4"/>
    <w:rsid w:val="00FD27EF"/>
    <w:rsid w:val="00FD2AB2"/>
    <w:rsid w:val="00FD2C14"/>
    <w:rsid w:val="00FD2F55"/>
    <w:rsid w:val="00FD2FE2"/>
    <w:rsid w:val="00FD3BE4"/>
    <w:rsid w:val="00FD4209"/>
    <w:rsid w:val="00FD4A6F"/>
    <w:rsid w:val="00FD59FC"/>
    <w:rsid w:val="00FD7102"/>
    <w:rsid w:val="00FD7618"/>
    <w:rsid w:val="00FE0686"/>
    <w:rsid w:val="00FE07DF"/>
    <w:rsid w:val="00FE10D1"/>
    <w:rsid w:val="00FE1972"/>
    <w:rsid w:val="00FE19BB"/>
    <w:rsid w:val="00FE2BA5"/>
    <w:rsid w:val="00FE2ED5"/>
    <w:rsid w:val="00FE3D86"/>
    <w:rsid w:val="00FE4DB1"/>
    <w:rsid w:val="00FE5138"/>
    <w:rsid w:val="00FE5330"/>
    <w:rsid w:val="00FE5C02"/>
    <w:rsid w:val="00FE75C4"/>
    <w:rsid w:val="00FF1C77"/>
    <w:rsid w:val="00FF34B5"/>
    <w:rsid w:val="00FF3BA0"/>
    <w:rsid w:val="00FF54E7"/>
    <w:rsid w:val="00FF591A"/>
    <w:rsid w:val="00FF6D3F"/>
    <w:rsid w:val="00FF6E10"/>
    <w:rsid w:val="00FF7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28F8F67"/>
  <w15:docId w15:val="{52E2ED98-F2B2-423E-920A-CC13D5F4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0" w:unhideWhenUsed="1"/>
    <w:lsdException w:name="line number" w:semiHidden="1" w:unhideWhenUsed="1"/>
    <w:lsdException w:name="page number" w:locked="1"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7">
    <w:name w:val="Normal"/>
    <w:qFormat/>
    <w:rsid w:val="002109B2"/>
    <w:rPr>
      <w:sz w:val="22"/>
      <w:szCs w:val="22"/>
      <w:lang w:eastAsia="en-US"/>
    </w:rPr>
  </w:style>
  <w:style w:type="paragraph" w:styleId="10">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В1"/>
    <w:basedOn w:val="a7"/>
    <w:link w:val="12"/>
    <w:qFormat/>
    <w:rsid w:val="005374F0"/>
    <w:pPr>
      <w:spacing w:before="100" w:beforeAutospacing="1" w:after="100" w:afterAutospacing="1"/>
      <w:outlineLvl w:val="0"/>
    </w:pPr>
    <w:rPr>
      <w:rFonts w:ascii="Verdana" w:hAnsi="Verdana"/>
      <w:b/>
      <w:bCs/>
      <w:kern w:val="36"/>
      <w:sz w:val="32"/>
      <w:szCs w:val="32"/>
      <w:lang w:eastAsia="ru-RU"/>
    </w:rPr>
  </w:style>
  <w:style w:type="paragraph" w:styleId="22">
    <w:name w:val="heading 2"/>
    <w:aliases w:val="H2,H2 Знак,Заголовок 21,2,h2,Б2,RTC,iz2,Раздел Знак,Numbered text 3,HD2,Heading 2 Hidden,Gliederung2,Gliederung,Indented Heading,H21,H22,Indented Heading1,Indented Heading2,Indented Heading3,Indented Heading4,H23,H"/>
    <w:basedOn w:val="a7"/>
    <w:next w:val="a7"/>
    <w:link w:val="23"/>
    <w:qFormat/>
    <w:rsid w:val="005374F0"/>
    <w:pPr>
      <w:keepNext/>
      <w:spacing w:before="240" w:after="60"/>
      <w:outlineLvl w:val="1"/>
    </w:pPr>
    <w:rPr>
      <w:rFonts w:ascii="Cambria" w:eastAsia="Times New Roman" w:hAnsi="Cambria"/>
      <w:b/>
      <w:bCs/>
      <w:i/>
      <w:iCs/>
      <w:sz w:val="28"/>
      <w:szCs w:val="28"/>
    </w:rPr>
  </w:style>
  <w:style w:type="paragraph" w:styleId="3">
    <w:name w:val="heading 3"/>
    <w:basedOn w:val="a7"/>
    <w:next w:val="a7"/>
    <w:link w:val="30"/>
    <w:qFormat/>
    <w:rsid w:val="005374F0"/>
    <w:pPr>
      <w:keepNext/>
      <w:spacing w:before="240" w:after="60"/>
      <w:outlineLvl w:val="2"/>
    </w:pPr>
    <w:rPr>
      <w:rFonts w:ascii="Arial" w:eastAsia="Times New Roman" w:hAnsi="Arial" w:cs="Arial"/>
      <w:b/>
      <w:bCs/>
      <w:sz w:val="26"/>
      <w:szCs w:val="26"/>
      <w:lang w:eastAsia="ru-RU"/>
    </w:rPr>
  </w:style>
  <w:style w:type="paragraph" w:styleId="4">
    <w:name w:val="heading 4"/>
    <w:basedOn w:val="a7"/>
    <w:next w:val="a7"/>
    <w:link w:val="40"/>
    <w:qFormat/>
    <w:locked/>
    <w:rsid w:val="00447A98"/>
    <w:pPr>
      <w:keepNext/>
      <w:tabs>
        <w:tab w:val="left" w:pos="1134"/>
        <w:tab w:val="num" w:pos="1701"/>
      </w:tabs>
      <w:suppressAutoHyphens/>
      <w:kinsoku w:val="0"/>
      <w:overflowPunct w:val="0"/>
      <w:autoSpaceDE w:val="0"/>
      <w:autoSpaceDN w:val="0"/>
      <w:spacing w:before="240" w:after="120"/>
      <w:ind w:left="1701" w:hanging="1134"/>
      <w:jc w:val="both"/>
      <w:outlineLvl w:val="3"/>
    </w:pPr>
    <w:rPr>
      <w:rFonts w:ascii="Times New Roman" w:eastAsia="Times New Roman" w:hAnsi="Times New Roman"/>
      <w:b/>
      <w:bCs/>
      <w:i/>
      <w:iCs/>
      <w:sz w:val="28"/>
      <w:szCs w:val="28"/>
      <w:lang w:val="en-US" w:bidi="en-US"/>
    </w:rPr>
  </w:style>
  <w:style w:type="paragraph" w:styleId="5">
    <w:name w:val="heading 5"/>
    <w:basedOn w:val="a7"/>
    <w:next w:val="a7"/>
    <w:link w:val="50"/>
    <w:qFormat/>
    <w:locked/>
    <w:rsid w:val="00447A98"/>
    <w:pPr>
      <w:keepNext/>
      <w:tabs>
        <w:tab w:val="num" w:pos="360"/>
      </w:tabs>
      <w:suppressAutoHyphens/>
      <w:kinsoku w:val="0"/>
      <w:overflowPunct w:val="0"/>
      <w:autoSpaceDE w:val="0"/>
      <w:autoSpaceDN w:val="0"/>
      <w:spacing w:before="60" w:line="288" w:lineRule="auto"/>
      <w:jc w:val="both"/>
      <w:outlineLvl w:val="4"/>
    </w:pPr>
    <w:rPr>
      <w:rFonts w:ascii="Times New Roman" w:eastAsia="Times New Roman" w:hAnsi="Times New Roman"/>
      <w:b/>
      <w:bCs/>
      <w:sz w:val="26"/>
      <w:szCs w:val="26"/>
      <w:lang w:val="en-US" w:bidi="en-US"/>
    </w:rPr>
  </w:style>
  <w:style w:type="paragraph" w:styleId="6">
    <w:name w:val="heading 6"/>
    <w:basedOn w:val="a7"/>
    <w:next w:val="a7"/>
    <w:link w:val="60"/>
    <w:uiPriority w:val="99"/>
    <w:qFormat/>
    <w:locked/>
    <w:rsid w:val="00C92E6F"/>
    <w:pPr>
      <w:spacing w:before="240" w:after="60"/>
      <w:outlineLvl w:val="5"/>
    </w:pPr>
    <w:rPr>
      <w:rFonts w:eastAsia="Times New Roman"/>
      <w:b/>
      <w:bCs/>
    </w:rPr>
  </w:style>
  <w:style w:type="paragraph" w:styleId="7">
    <w:name w:val="heading 7"/>
    <w:basedOn w:val="a7"/>
    <w:next w:val="a7"/>
    <w:link w:val="70"/>
    <w:uiPriority w:val="99"/>
    <w:qFormat/>
    <w:rsid w:val="005374F0"/>
    <w:pPr>
      <w:spacing w:before="240" w:after="60"/>
      <w:outlineLvl w:val="6"/>
    </w:pPr>
    <w:rPr>
      <w:rFonts w:eastAsia="Times New Roman"/>
      <w:sz w:val="24"/>
      <w:szCs w:val="24"/>
    </w:rPr>
  </w:style>
  <w:style w:type="paragraph" w:styleId="8">
    <w:name w:val="heading 8"/>
    <w:basedOn w:val="a7"/>
    <w:next w:val="a7"/>
    <w:link w:val="80"/>
    <w:uiPriority w:val="99"/>
    <w:qFormat/>
    <w:locked/>
    <w:rsid w:val="00447A98"/>
    <w:pPr>
      <w:widowControl w:val="0"/>
      <w:tabs>
        <w:tab w:val="num" w:pos="360"/>
      </w:tabs>
      <w:suppressAutoHyphens/>
      <w:kinsoku w:val="0"/>
      <w:overflowPunct w:val="0"/>
      <w:autoSpaceDE w:val="0"/>
      <w:autoSpaceDN w:val="0"/>
      <w:spacing w:before="240" w:after="60" w:line="288" w:lineRule="auto"/>
      <w:jc w:val="both"/>
      <w:outlineLvl w:val="7"/>
    </w:pPr>
    <w:rPr>
      <w:rFonts w:ascii="Times New Roman" w:eastAsia="Times New Roman" w:hAnsi="Times New Roman"/>
      <w:i/>
      <w:iCs/>
      <w:sz w:val="26"/>
      <w:szCs w:val="26"/>
      <w:lang w:val="en-US" w:bidi="en-US"/>
    </w:rPr>
  </w:style>
  <w:style w:type="paragraph" w:styleId="9">
    <w:name w:val="heading 9"/>
    <w:basedOn w:val="a7"/>
    <w:next w:val="a7"/>
    <w:link w:val="90"/>
    <w:uiPriority w:val="99"/>
    <w:qFormat/>
    <w:locked/>
    <w:rsid w:val="00447A98"/>
    <w:pPr>
      <w:widowControl w:val="0"/>
      <w:tabs>
        <w:tab w:val="num" w:pos="360"/>
      </w:tabs>
      <w:suppressAutoHyphens/>
      <w:kinsoku w:val="0"/>
      <w:overflowPunct w:val="0"/>
      <w:autoSpaceDE w:val="0"/>
      <w:autoSpaceDN w:val="0"/>
      <w:spacing w:before="240" w:after="60" w:line="288" w:lineRule="auto"/>
      <w:jc w:val="both"/>
      <w:outlineLvl w:val="8"/>
    </w:pPr>
    <w:rPr>
      <w:rFonts w:ascii="Arial" w:eastAsia="Times New Roman" w:hAnsi="Arial"/>
      <w:sz w:val="20"/>
      <w:szCs w:val="20"/>
      <w:lang w:val="en-US" w:bidi="en-US"/>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8"/>
    <w:link w:val="10"/>
    <w:qFormat/>
    <w:locked/>
    <w:rsid w:val="005374F0"/>
    <w:rPr>
      <w:rFonts w:ascii="Verdana" w:hAnsi="Verdana" w:cs="Times New Roman"/>
      <w:b/>
      <w:bCs/>
      <w:kern w:val="36"/>
      <w:sz w:val="32"/>
      <w:szCs w:val="32"/>
      <w:lang w:eastAsia="ru-RU"/>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basedOn w:val="a8"/>
    <w:uiPriority w:val="9"/>
    <w:semiHidden/>
    <w:rsid w:val="00B110CB"/>
    <w:rPr>
      <w:rFonts w:ascii="Cambria" w:eastAsia="Times New Roman" w:hAnsi="Cambria" w:cs="Times New Roman"/>
      <w:b/>
      <w:bCs/>
      <w:i/>
      <w:iCs/>
      <w:sz w:val="28"/>
      <w:szCs w:val="28"/>
      <w:lang w:eastAsia="en-US"/>
    </w:rPr>
  </w:style>
  <w:style w:type="character" w:customStyle="1" w:styleId="30">
    <w:name w:val="Заголовок 3 Знак"/>
    <w:basedOn w:val="a8"/>
    <w:link w:val="3"/>
    <w:locked/>
    <w:rsid w:val="005374F0"/>
    <w:rPr>
      <w:rFonts w:ascii="Arial" w:hAnsi="Arial" w:cs="Arial"/>
      <w:b/>
      <w:bCs/>
      <w:sz w:val="26"/>
      <w:szCs w:val="26"/>
    </w:rPr>
  </w:style>
  <w:style w:type="character" w:customStyle="1" w:styleId="60">
    <w:name w:val="Заголовок 6 Знак"/>
    <w:basedOn w:val="a8"/>
    <w:link w:val="6"/>
    <w:uiPriority w:val="99"/>
    <w:locked/>
    <w:rsid w:val="00C92E6F"/>
    <w:rPr>
      <w:rFonts w:eastAsia="Times New Roman" w:cs="Times New Roman"/>
      <w:b/>
      <w:bCs/>
      <w:sz w:val="22"/>
      <w:szCs w:val="22"/>
      <w:lang w:eastAsia="en-US"/>
    </w:rPr>
  </w:style>
  <w:style w:type="character" w:customStyle="1" w:styleId="70">
    <w:name w:val="Заголовок 7 Знак"/>
    <w:basedOn w:val="a8"/>
    <w:link w:val="7"/>
    <w:uiPriority w:val="99"/>
    <w:locked/>
    <w:rsid w:val="005374F0"/>
    <w:rPr>
      <w:rFonts w:ascii="Calibri" w:hAnsi="Calibri" w:cs="Times New Roman"/>
      <w:sz w:val="24"/>
      <w:szCs w:val="24"/>
      <w:lang w:eastAsia="en-US"/>
    </w:rPr>
  </w:style>
  <w:style w:type="character" w:customStyle="1" w:styleId="23">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8"/>
    <w:link w:val="22"/>
    <w:locked/>
    <w:rsid w:val="005374F0"/>
    <w:rPr>
      <w:rFonts w:ascii="Cambria" w:hAnsi="Cambria" w:cs="Times New Roman"/>
      <w:b/>
      <w:bCs/>
      <w:i/>
      <w:iCs/>
      <w:sz w:val="28"/>
      <w:szCs w:val="28"/>
      <w:lang w:eastAsia="en-US"/>
    </w:rPr>
  </w:style>
  <w:style w:type="paragraph" w:styleId="ab">
    <w:name w:val="Title"/>
    <w:basedOn w:val="a7"/>
    <w:link w:val="ac"/>
    <w:uiPriority w:val="99"/>
    <w:qFormat/>
    <w:rsid w:val="005374F0"/>
    <w:pPr>
      <w:jc w:val="center"/>
    </w:pPr>
    <w:rPr>
      <w:rFonts w:ascii="Cambria" w:eastAsia="Times New Roman" w:hAnsi="Cambria"/>
      <w:b/>
      <w:bCs/>
      <w:kern w:val="28"/>
      <w:sz w:val="32"/>
      <w:szCs w:val="32"/>
    </w:rPr>
  </w:style>
  <w:style w:type="character" w:customStyle="1" w:styleId="ac">
    <w:name w:val="Заголовок Знак"/>
    <w:basedOn w:val="a8"/>
    <w:link w:val="ab"/>
    <w:uiPriority w:val="99"/>
    <w:locked/>
    <w:rsid w:val="005374F0"/>
    <w:rPr>
      <w:rFonts w:ascii="Cambria" w:hAnsi="Cambria" w:cs="Times New Roman"/>
      <w:b/>
      <w:bCs/>
      <w:kern w:val="28"/>
      <w:sz w:val="32"/>
      <w:szCs w:val="32"/>
      <w:lang w:eastAsia="en-US"/>
    </w:rPr>
  </w:style>
  <w:style w:type="character" w:styleId="ad">
    <w:name w:val="Strong"/>
    <w:basedOn w:val="a8"/>
    <w:uiPriority w:val="22"/>
    <w:qFormat/>
    <w:rsid w:val="005374F0"/>
    <w:rPr>
      <w:rFonts w:cs="Times New Roman"/>
      <w:b/>
      <w:bCs/>
    </w:rPr>
  </w:style>
  <w:style w:type="character" w:styleId="ae">
    <w:name w:val="Emphasis"/>
    <w:basedOn w:val="a8"/>
    <w:uiPriority w:val="20"/>
    <w:qFormat/>
    <w:rsid w:val="005374F0"/>
    <w:rPr>
      <w:rFonts w:cs="Times New Roman"/>
      <w:i/>
      <w:iCs/>
    </w:rPr>
  </w:style>
  <w:style w:type="paragraph" w:styleId="af">
    <w:name w:val="List Paragraph"/>
    <w:aliases w:val="UL,Абзац маркированнный,Bullet List,FooterText,Paragraphe de liste1,lp1,numbered"/>
    <w:basedOn w:val="a7"/>
    <w:link w:val="af0"/>
    <w:uiPriority w:val="34"/>
    <w:qFormat/>
    <w:rsid w:val="005374F0"/>
    <w:pPr>
      <w:spacing w:after="200" w:line="276" w:lineRule="auto"/>
      <w:ind w:left="720"/>
      <w:contextualSpacing/>
    </w:pPr>
    <w:rPr>
      <w:rFonts w:eastAsia="Times New Roman"/>
      <w:lang w:eastAsia="ru-RU"/>
    </w:rPr>
  </w:style>
  <w:style w:type="paragraph" w:customStyle="1" w:styleId="13">
    <w:name w:val="Абзац списка1"/>
    <w:basedOn w:val="a7"/>
    <w:link w:val="ListParagraphChar"/>
    <w:qFormat/>
    <w:rsid w:val="005374F0"/>
    <w:pPr>
      <w:spacing w:after="200" w:line="276" w:lineRule="auto"/>
      <w:ind w:left="720"/>
      <w:contextualSpacing/>
    </w:pPr>
  </w:style>
  <w:style w:type="paragraph" w:styleId="af1">
    <w:name w:val="Normal (Web)"/>
    <w:basedOn w:val="a7"/>
    <w:uiPriority w:val="99"/>
    <w:rsid w:val="00EE5767"/>
    <w:pPr>
      <w:spacing w:before="100" w:beforeAutospacing="1" w:after="100" w:afterAutospacing="1"/>
    </w:pPr>
    <w:rPr>
      <w:rFonts w:ascii="Verdana" w:eastAsia="Times New Roman" w:hAnsi="Verdana"/>
      <w:sz w:val="17"/>
      <w:szCs w:val="17"/>
      <w:lang w:eastAsia="ru-RU"/>
    </w:rPr>
  </w:style>
  <w:style w:type="paragraph" w:customStyle="1" w:styleId="ConsNonformat">
    <w:name w:val="ConsNonformat"/>
    <w:uiPriority w:val="99"/>
    <w:qFormat/>
    <w:rsid w:val="00EE5767"/>
    <w:pPr>
      <w:autoSpaceDE w:val="0"/>
      <w:autoSpaceDN w:val="0"/>
      <w:adjustRightInd w:val="0"/>
    </w:pPr>
    <w:rPr>
      <w:rFonts w:ascii="Times New Roman" w:eastAsia="Times New Roman" w:hAnsi="Times New Roman"/>
      <w:sz w:val="22"/>
    </w:rPr>
  </w:style>
  <w:style w:type="paragraph" w:customStyle="1" w:styleId="ConsNormal">
    <w:name w:val="ConsNormal"/>
    <w:link w:val="ConsNormal0"/>
    <w:rsid w:val="00EE5767"/>
    <w:pPr>
      <w:widowControl w:val="0"/>
      <w:autoSpaceDE w:val="0"/>
      <w:autoSpaceDN w:val="0"/>
      <w:adjustRightInd w:val="0"/>
      <w:ind w:firstLine="720"/>
    </w:pPr>
    <w:rPr>
      <w:rFonts w:ascii="Arial" w:hAnsi="Arial" w:cs="Arial"/>
    </w:rPr>
  </w:style>
  <w:style w:type="character" w:customStyle="1" w:styleId="name">
    <w:name w:val="name"/>
    <w:basedOn w:val="a8"/>
    <w:rsid w:val="00EE5767"/>
    <w:rPr>
      <w:rFonts w:cs="Times New Roman"/>
    </w:rPr>
  </w:style>
  <w:style w:type="character" w:styleId="af2">
    <w:name w:val="Hyperlink"/>
    <w:basedOn w:val="a8"/>
    <w:uiPriority w:val="99"/>
    <w:rsid w:val="00EE5767"/>
    <w:rPr>
      <w:rFonts w:cs="Times New Roman"/>
      <w:color w:val="0000FF"/>
      <w:u w:val="single"/>
    </w:rPr>
  </w:style>
  <w:style w:type="paragraph" w:customStyle="1" w:styleId="ConsPlusNormal">
    <w:name w:val="ConsPlusNormal"/>
    <w:link w:val="ConsPlusNormal0"/>
    <w:rsid w:val="00EE5767"/>
    <w:pPr>
      <w:autoSpaceDE w:val="0"/>
      <w:autoSpaceDN w:val="0"/>
      <w:adjustRightInd w:val="0"/>
      <w:ind w:firstLine="720"/>
    </w:pPr>
    <w:rPr>
      <w:rFonts w:ascii="Arial" w:eastAsia="Times New Roman" w:hAnsi="Arial" w:cs="Arial"/>
    </w:rPr>
  </w:style>
  <w:style w:type="paragraph" w:customStyle="1" w:styleId="consnormal1">
    <w:name w:val="consnormal"/>
    <w:basedOn w:val="a7"/>
    <w:uiPriority w:val="99"/>
    <w:rsid w:val="00EE5767"/>
    <w:pPr>
      <w:suppressAutoHyphens/>
      <w:autoSpaceDE w:val="0"/>
      <w:ind w:firstLine="720"/>
    </w:pPr>
    <w:rPr>
      <w:rFonts w:ascii="Arial" w:eastAsia="Times New Roman" w:hAnsi="Arial" w:cs="Arial"/>
      <w:sz w:val="16"/>
      <w:szCs w:val="16"/>
      <w:lang w:eastAsia="ar-SA"/>
    </w:rPr>
  </w:style>
  <w:style w:type="paragraph" w:customStyle="1" w:styleId="Orenburg2">
    <w:name w:val="Orenburg2"/>
    <w:basedOn w:val="a7"/>
    <w:uiPriority w:val="99"/>
    <w:rsid w:val="00EE5767"/>
    <w:pPr>
      <w:suppressAutoHyphens/>
      <w:spacing w:before="40" w:after="40"/>
      <w:jc w:val="both"/>
    </w:pPr>
    <w:rPr>
      <w:rFonts w:ascii="Times New Roman" w:eastAsia="Times New Roman" w:hAnsi="Times New Roman"/>
      <w:sz w:val="24"/>
      <w:szCs w:val="24"/>
      <w:lang w:eastAsia="ar-SA"/>
    </w:rPr>
  </w:style>
  <w:style w:type="paragraph" w:customStyle="1" w:styleId="af3">
    <w:name w:val="Нормальный"/>
    <w:uiPriority w:val="99"/>
    <w:rsid w:val="00EE5767"/>
    <w:pPr>
      <w:autoSpaceDE w:val="0"/>
      <w:autoSpaceDN w:val="0"/>
    </w:pPr>
    <w:rPr>
      <w:rFonts w:ascii="TimesET" w:eastAsia="Times New Roman" w:hAnsi="TimesET"/>
    </w:rPr>
  </w:style>
  <w:style w:type="paragraph" w:styleId="af4">
    <w:name w:val="Body Text"/>
    <w:basedOn w:val="a7"/>
    <w:link w:val="af5"/>
    <w:uiPriority w:val="99"/>
    <w:rsid w:val="00EE5767"/>
    <w:pPr>
      <w:spacing w:after="120"/>
    </w:pPr>
  </w:style>
  <w:style w:type="character" w:customStyle="1" w:styleId="af5">
    <w:name w:val="Основной текст Знак"/>
    <w:basedOn w:val="a8"/>
    <w:link w:val="af4"/>
    <w:uiPriority w:val="99"/>
    <w:locked/>
    <w:rsid w:val="00EE5767"/>
    <w:rPr>
      <w:rFonts w:cs="Times New Roman"/>
      <w:sz w:val="22"/>
      <w:szCs w:val="22"/>
      <w:lang w:eastAsia="en-US"/>
    </w:rPr>
  </w:style>
  <w:style w:type="paragraph" w:customStyle="1" w:styleId="24">
    <w:name w:val="заголовок 2"/>
    <w:basedOn w:val="a7"/>
    <w:next w:val="a7"/>
    <w:uiPriority w:val="99"/>
    <w:rsid w:val="00EE5767"/>
    <w:pPr>
      <w:keepNext/>
      <w:tabs>
        <w:tab w:val="left" w:pos="3456"/>
      </w:tabs>
      <w:suppressAutoHyphens/>
      <w:spacing w:before="240" w:after="60"/>
      <w:ind w:left="576" w:hanging="576"/>
      <w:jc w:val="both"/>
    </w:pPr>
    <w:rPr>
      <w:rFonts w:ascii="Arial" w:eastAsia="Times New Roman" w:hAnsi="Arial" w:cs="Arial"/>
      <w:b/>
      <w:bCs/>
      <w:i/>
      <w:iCs/>
      <w:lang w:eastAsia="ar-SA"/>
    </w:rPr>
  </w:style>
  <w:style w:type="character" w:customStyle="1" w:styleId="CharStyle41">
    <w:name w:val="CharStyle41"/>
    <w:basedOn w:val="a8"/>
    <w:uiPriority w:val="99"/>
    <w:rsid w:val="00C92E6F"/>
    <w:rPr>
      <w:rFonts w:ascii="Calibri" w:eastAsia="Times New Roman" w:hAnsi="Calibri" w:cs="Calibri"/>
      <w:sz w:val="12"/>
      <w:szCs w:val="12"/>
    </w:rPr>
  </w:style>
  <w:style w:type="character" w:customStyle="1" w:styleId="apple-converted-space">
    <w:name w:val="apple-converted-space"/>
    <w:basedOn w:val="a8"/>
    <w:rsid w:val="00C92E6F"/>
    <w:rPr>
      <w:rFonts w:cs="Times New Roman"/>
    </w:rPr>
  </w:style>
  <w:style w:type="paragraph" w:styleId="af6">
    <w:name w:val="footnote text"/>
    <w:basedOn w:val="a7"/>
    <w:link w:val="af7"/>
    <w:uiPriority w:val="99"/>
    <w:rsid w:val="00C92E6F"/>
    <w:rPr>
      <w:rFonts w:ascii="Times New Roman" w:eastAsia="Times New Roman" w:hAnsi="Times New Roman"/>
      <w:sz w:val="20"/>
      <w:szCs w:val="20"/>
      <w:lang w:eastAsia="ru-RU"/>
    </w:rPr>
  </w:style>
  <w:style w:type="character" w:customStyle="1" w:styleId="af7">
    <w:name w:val="Текст сноски Знак"/>
    <w:basedOn w:val="a8"/>
    <w:link w:val="af6"/>
    <w:uiPriority w:val="99"/>
    <w:locked/>
    <w:rsid w:val="00C92E6F"/>
    <w:rPr>
      <w:rFonts w:ascii="Times New Roman" w:hAnsi="Times New Roman" w:cs="Times New Roman"/>
    </w:rPr>
  </w:style>
  <w:style w:type="paragraph" w:styleId="af8">
    <w:name w:val="No Spacing"/>
    <w:link w:val="af9"/>
    <w:uiPriority w:val="1"/>
    <w:qFormat/>
    <w:rsid w:val="00786E8A"/>
    <w:rPr>
      <w:rFonts w:ascii="Times New Roman" w:eastAsia="Times New Roman" w:hAnsi="Times New Roman"/>
      <w:sz w:val="24"/>
      <w:szCs w:val="24"/>
    </w:rPr>
  </w:style>
  <w:style w:type="paragraph" w:customStyle="1" w:styleId="ConsTitle">
    <w:name w:val="ConsTitle"/>
    <w:uiPriority w:val="99"/>
    <w:rsid w:val="00F916AC"/>
    <w:pPr>
      <w:widowControl w:val="0"/>
      <w:autoSpaceDE w:val="0"/>
      <w:autoSpaceDN w:val="0"/>
      <w:adjustRightInd w:val="0"/>
    </w:pPr>
    <w:rPr>
      <w:rFonts w:ascii="Arial" w:eastAsia="SimSun" w:hAnsi="Arial" w:cs="Arial"/>
      <w:b/>
      <w:bCs/>
      <w:sz w:val="16"/>
      <w:szCs w:val="16"/>
    </w:rPr>
  </w:style>
  <w:style w:type="paragraph" w:customStyle="1" w:styleId="25">
    <w:name w:val="Отступ 2"/>
    <w:basedOn w:val="a7"/>
    <w:uiPriority w:val="99"/>
    <w:rsid w:val="00F916AC"/>
    <w:pPr>
      <w:widowControl w:val="0"/>
      <w:spacing w:before="120"/>
      <w:ind w:left="851" w:hanging="284"/>
      <w:jc w:val="both"/>
    </w:pPr>
    <w:rPr>
      <w:rFonts w:ascii="13" w:eastAsia="Times New Roman" w:hAnsi="13" w:cs="13"/>
      <w:sz w:val="28"/>
      <w:szCs w:val="28"/>
      <w:lang w:eastAsia="ru-RU"/>
    </w:rPr>
  </w:style>
  <w:style w:type="paragraph" w:customStyle="1" w:styleId="ConsPlusNonformat">
    <w:name w:val="ConsPlusNonformat"/>
    <w:uiPriority w:val="99"/>
    <w:rsid w:val="00DC7497"/>
    <w:pPr>
      <w:autoSpaceDE w:val="0"/>
      <w:autoSpaceDN w:val="0"/>
      <w:adjustRightInd w:val="0"/>
    </w:pPr>
    <w:rPr>
      <w:rFonts w:ascii="Courier New" w:eastAsia="Times New Roman" w:hAnsi="Courier New" w:cs="Courier New"/>
    </w:rPr>
  </w:style>
  <w:style w:type="table" w:styleId="afa">
    <w:name w:val="Table Grid"/>
    <w:basedOn w:val="a9"/>
    <w:uiPriority w:val="39"/>
    <w:rsid w:val="006F6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7"/>
    <w:uiPriority w:val="99"/>
    <w:rsid w:val="00810FD5"/>
    <w:pPr>
      <w:ind w:left="360"/>
      <w:jc w:val="both"/>
    </w:pPr>
    <w:rPr>
      <w:rFonts w:ascii="Times New Roman" w:eastAsia="Times New Roman" w:hAnsi="Times New Roman"/>
      <w:sz w:val="28"/>
      <w:szCs w:val="20"/>
      <w:lang w:eastAsia="ru-RU"/>
    </w:rPr>
  </w:style>
  <w:style w:type="paragraph" w:customStyle="1" w:styleId="Default">
    <w:name w:val="Default"/>
    <w:uiPriority w:val="99"/>
    <w:rsid w:val="00716451"/>
    <w:pPr>
      <w:autoSpaceDE w:val="0"/>
      <w:autoSpaceDN w:val="0"/>
      <w:adjustRightInd w:val="0"/>
    </w:pPr>
    <w:rPr>
      <w:rFonts w:ascii="Times New Roman" w:eastAsia="Times New Roman" w:hAnsi="Times New Roman"/>
      <w:color w:val="000000"/>
      <w:sz w:val="24"/>
      <w:szCs w:val="24"/>
    </w:rPr>
  </w:style>
  <w:style w:type="character" w:customStyle="1" w:styleId="BodyTextIndentChar">
    <w:name w:val="Body Text Indent Char"/>
    <w:aliases w:val="текст Char"/>
    <w:uiPriority w:val="99"/>
    <w:locked/>
    <w:rsid w:val="0006291F"/>
    <w:rPr>
      <w:rFonts w:ascii="Arial" w:hAnsi="Arial"/>
    </w:rPr>
  </w:style>
  <w:style w:type="paragraph" w:styleId="afb">
    <w:name w:val="Body Text Indent"/>
    <w:aliases w:val="текст"/>
    <w:basedOn w:val="a7"/>
    <w:link w:val="afc"/>
    <w:uiPriority w:val="99"/>
    <w:rsid w:val="0006291F"/>
    <w:pPr>
      <w:widowControl w:val="0"/>
      <w:autoSpaceDE w:val="0"/>
      <w:autoSpaceDN w:val="0"/>
      <w:adjustRightInd w:val="0"/>
      <w:spacing w:after="120"/>
      <w:ind w:left="283"/>
    </w:pPr>
    <w:rPr>
      <w:rFonts w:ascii="Arial" w:hAnsi="Arial"/>
      <w:sz w:val="20"/>
      <w:szCs w:val="20"/>
    </w:rPr>
  </w:style>
  <w:style w:type="character" w:customStyle="1" w:styleId="BodyTextIndentChar1">
    <w:name w:val="Body Text Indent Char1"/>
    <w:aliases w:val="текст Char1"/>
    <w:basedOn w:val="a8"/>
    <w:uiPriority w:val="99"/>
    <w:semiHidden/>
    <w:rsid w:val="00B110CB"/>
    <w:rPr>
      <w:lang w:eastAsia="en-US"/>
    </w:rPr>
  </w:style>
  <w:style w:type="character" w:customStyle="1" w:styleId="afc">
    <w:name w:val="Основной текст с отступом Знак"/>
    <w:aliases w:val="текст Знак"/>
    <w:basedOn w:val="a8"/>
    <w:link w:val="afb"/>
    <w:uiPriority w:val="99"/>
    <w:locked/>
    <w:rsid w:val="0006291F"/>
    <w:rPr>
      <w:rFonts w:cs="Times New Roman"/>
      <w:sz w:val="22"/>
      <w:szCs w:val="22"/>
      <w:lang w:eastAsia="en-US"/>
    </w:rPr>
  </w:style>
  <w:style w:type="paragraph" w:styleId="26">
    <w:name w:val="Body Text 2"/>
    <w:basedOn w:val="a7"/>
    <w:link w:val="27"/>
    <w:uiPriority w:val="99"/>
    <w:rsid w:val="0006291F"/>
    <w:pPr>
      <w:widowControl w:val="0"/>
      <w:adjustRightInd w:val="0"/>
      <w:snapToGrid w:val="0"/>
      <w:spacing w:after="120" w:line="480" w:lineRule="auto"/>
      <w:ind w:firstLine="567"/>
      <w:jc w:val="both"/>
    </w:pPr>
    <w:rPr>
      <w:rFonts w:ascii="Times New Roman" w:eastAsia="Times New Roman" w:hAnsi="Times New Roman"/>
      <w:bCs/>
      <w:sz w:val="20"/>
      <w:szCs w:val="20"/>
      <w:lang w:eastAsia="ru-RU"/>
    </w:rPr>
  </w:style>
  <w:style w:type="character" w:customStyle="1" w:styleId="27">
    <w:name w:val="Основной текст 2 Знак"/>
    <w:basedOn w:val="a8"/>
    <w:link w:val="26"/>
    <w:uiPriority w:val="99"/>
    <w:locked/>
    <w:rsid w:val="0006291F"/>
    <w:rPr>
      <w:rFonts w:ascii="Times New Roman" w:hAnsi="Times New Roman" w:cs="Times New Roman"/>
      <w:bCs/>
    </w:rPr>
  </w:style>
  <w:style w:type="character" w:customStyle="1" w:styleId="BodyTextIndent3Char">
    <w:name w:val="Body Text Indent 3 Char"/>
    <w:aliases w:val="Знак1 Char"/>
    <w:uiPriority w:val="99"/>
    <w:locked/>
    <w:rsid w:val="0006291F"/>
    <w:rPr>
      <w:rFonts w:ascii="Arial" w:hAnsi="Arial"/>
      <w:sz w:val="16"/>
    </w:rPr>
  </w:style>
  <w:style w:type="paragraph" w:styleId="31">
    <w:name w:val="Body Text Indent 3"/>
    <w:aliases w:val="Знак1"/>
    <w:basedOn w:val="a7"/>
    <w:link w:val="32"/>
    <w:uiPriority w:val="99"/>
    <w:rsid w:val="0006291F"/>
    <w:pPr>
      <w:widowControl w:val="0"/>
      <w:autoSpaceDE w:val="0"/>
      <w:autoSpaceDN w:val="0"/>
      <w:adjustRightInd w:val="0"/>
      <w:spacing w:after="120"/>
      <w:ind w:left="283"/>
    </w:pPr>
    <w:rPr>
      <w:rFonts w:ascii="Arial" w:hAnsi="Arial"/>
      <w:sz w:val="16"/>
      <w:szCs w:val="20"/>
    </w:rPr>
  </w:style>
  <w:style w:type="character" w:customStyle="1" w:styleId="BodyTextIndent3Char1">
    <w:name w:val="Body Text Indent 3 Char1"/>
    <w:aliases w:val="Знак1 Char1"/>
    <w:basedOn w:val="a8"/>
    <w:uiPriority w:val="99"/>
    <w:semiHidden/>
    <w:rsid w:val="00B110CB"/>
    <w:rPr>
      <w:sz w:val="16"/>
      <w:szCs w:val="16"/>
      <w:lang w:eastAsia="en-US"/>
    </w:rPr>
  </w:style>
  <w:style w:type="character" w:customStyle="1" w:styleId="32">
    <w:name w:val="Основной текст с отступом 3 Знак"/>
    <w:aliases w:val="Знак1 Знак"/>
    <w:basedOn w:val="a8"/>
    <w:link w:val="31"/>
    <w:uiPriority w:val="99"/>
    <w:locked/>
    <w:rsid w:val="0006291F"/>
    <w:rPr>
      <w:rFonts w:cs="Times New Roman"/>
      <w:sz w:val="16"/>
      <w:szCs w:val="16"/>
      <w:lang w:eastAsia="en-US"/>
    </w:rPr>
  </w:style>
  <w:style w:type="paragraph" w:customStyle="1" w:styleId="FR2">
    <w:name w:val="FR2"/>
    <w:uiPriority w:val="99"/>
    <w:rsid w:val="0006291F"/>
    <w:pPr>
      <w:widowControl w:val="0"/>
      <w:snapToGrid w:val="0"/>
      <w:spacing w:line="300" w:lineRule="auto"/>
      <w:ind w:left="920" w:right="200"/>
    </w:pPr>
    <w:rPr>
      <w:rFonts w:ascii="Arial" w:eastAsia="Times New Roman" w:hAnsi="Arial"/>
      <w:sz w:val="28"/>
    </w:rPr>
  </w:style>
  <w:style w:type="paragraph" w:customStyle="1" w:styleId="14">
    <w:name w:val="Знак Знак Знак1"/>
    <w:basedOn w:val="a7"/>
    <w:uiPriority w:val="99"/>
    <w:rsid w:val="0006291F"/>
    <w:pPr>
      <w:tabs>
        <w:tab w:val="num" w:pos="360"/>
      </w:tabs>
      <w:spacing w:after="160" w:line="240" w:lineRule="exact"/>
    </w:pPr>
    <w:rPr>
      <w:rFonts w:ascii="Verdana" w:eastAsia="Times New Roman" w:hAnsi="Verdana" w:cs="Verdana"/>
      <w:sz w:val="20"/>
      <w:szCs w:val="20"/>
      <w:lang w:val="en-US"/>
    </w:rPr>
  </w:style>
  <w:style w:type="paragraph" w:styleId="afd">
    <w:name w:val="Subtitle"/>
    <w:basedOn w:val="a7"/>
    <w:link w:val="afe"/>
    <w:uiPriority w:val="99"/>
    <w:qFormat/>
    <w:locked/>
    <w:rsid w:val="0006291F"/>
    <w:pPr>
      <w:jc w:val="both"/>
    </w:pPr>
    <w:rPr>
      <w:rFonts w:ascii="Times New Roman" w:eastAsia="Times New Roman" w:hAnsi="Times New Roman"/>
      <w:b/>
      <w:bCs/>
      <w:sz w:val="24"/>
      <w:szCs w:val="24"/>
      <w:lang w:eastAsia="ru-RU"/>
    </w:rPr>
  </w:style>
  <w:style w:type="character" w:customStyle="1" w:styleId="afe">
    <w:name w:val="Подзаголовок Знак"/>
    <w:basedOn w:val="a8"/>
    <w:link w:val="afd"/>
    <w:uiPriority w:val="99"/>
    <w:locked/>
    <w:rsid w:val="0006291F"/>
    <w:rPr>
      <w:rFonts w:ascii="Times New Roman" w:hAnsi="Times New Roman" w:cs="Times New Roman"/>
      <w:b/>
      <w:bCs/>
      <w:sz w:val="24"/>
      <w:szCs w:val="24"/>
    </w:rPr>
  </w:style>
  <w:style w:type="paragraph" w:customStyle="1" w:styleId="aff">
    <w:name w:val="Пункт"/>
    <w:basedOn w:val="a7"/>
    <w:uiPriority w:val="99"/>
    <w:rsid w:val="0006291F"/>
    <w:pPr>
      <w:tabs>
        <w:tab w:val="num" w:pos="1276"/>
      </w:tabs>
      <w:spacing w:line="360" w:lineRule="auto"/>
      <w:ind w:left="1276" w:hanging="1134"/>
      <w:jc w:val="both"/>
    </w:pPr>
    <w:rPr>
      <w:rFonts w:ascii="Times New Roman" w:eastAsia="Times New Roman" w:hAnsi="Times New Roman"/>
      <w:sz w:val="28"/>
      <w:szCs w:val="28"/>
      <w:lang w:eastAsia="ru-RU"/>
    </w:rPr>
  </w:style>
  <w:style w:type="paragraph" w:customStyle="1" w:styleId="aff0">
    <w:name w:val="Подпункт"/>
    <w:basedOn w:val="aff"/>
    <w:uiPriority w:val="99"/>
    <w:rsid w:val="0006291F"/>
  </w:style>
  <w:style w:type="paragraph" w:customStyle="1" w:styleId="aff1">
    <w:name w:val="Подподпункт"/>
    <w:basedOn w:val="aff0"/>
    <w:uiPriority w:val="99"/>
    <w:rsid w:val="0006291F"/>
    <w:pPr>
      <w:tabs>
        <w:tab w:val="clear" w:pos="1276"/>
        <w:tab w:val="num" w:pos="1843"/>
      </w:tabs>
      <w:ind w:left="1843" w:hanging="567"/>
    </w:pPr>
  </w:style>
  <w:style w:type="paragraph" w:customStyle="1" w:styleId="28">
    <w:name w:val="Абзац списка2"/>
    <w:basedOn w:val="a7"/>
    <w:uiPriority w:val="99"/>
    <w:rsid w:val="0006291F"/>
    <w:pPr>
      <w:ind w:left="720"/>
      <w:contextualSpacing/>
    </w:pPr>
    <w:rPr>
      <w:rFonts w:ascii="Times New Roman" w:hAnsi="Times New Roman"/>
      <w:sz w:val="24"/>
      <w:szCs w:val="24"/>
      <w:lang w:eastAsia="ru-RU"/>
    </w:rPr>
  </w:style>
  <w:style w:type="paragraph" w:styleId="aff2">
    <w:name w:val="header"/>
    <w:aliases w:val="??????? ??????????,I.L.T.,Aa?oiee eieiioeooe1,header-first,HeaderPort,ВерхКолонтитул,Even"/>
    <w:basedOn w:val="a7"/>
    <w:link w:val="aff3"/>
    <w:uiPriority w:val="99"/>
    <w:rsid w:val="0006291F"/>
    <w:pPr>
      <w:tabs>
        <w:tab w:val="center" w:pos="4677"/>
        <w:tab w:val="right" w:pos="9355"/>
      </w:tabs>
    </w:pPr>
    <w:rPr>
      <w:rFonts w:ascii="Times New Roman" w:hAnsi="Times New Roman"/>
      <w:sz w:val="24"/>
      <w:szCs w:val="24"/>
      <w:lang w:eastAsia="ru-RU"/>
    </w:rPr>
  </w:style>
  <w:style w:type="character" w:customStyle="1" w:styleId="aff3">
    <w:name w:val="Верхний колонтитул Знак"/>
    <w:aliases w:val="??????? ?????????? Знак,I.L.T. Знак,Aa?oiee eieiioeooe1 Знак,header-first Знак,HeaderPort Знак,ВерхКолонтитул Знак,Even Знак"/>
    <w:basedOn w:val="a8"/>
    <w:link w:val="aff2"/>
    <w:uiPriority w:val="99"/>
    <w:locked/>
    <w:rsid w:val="0006291F"/>
    <w:rPr>
      <w:rFonts w:ascii="Times New Roman" w:hAnsi="Times New Roman" w:cs="Times New Roman"/>
      <w:sz w:val="24"/>
      <w:szCs w:val="24"/>
    </w:rPr>
  </w:style>
  <w:style w:type="paragraph" w:styleId="aff4">
    <w:name w:val="footer"/>
    <w:basedOn w:val="a7"/>
    <w:link w:val="aff5"/>
    <w:rsid w:val="00CC6602"/>
    <w:pPr>
      <w:tabs>
        <w:tab w:val="center" w:pos="4677"/>
        <w:tab w:val="right" w:pos="9355"/>
      </w:tabs>
    </w:pPr>
    <w:rPr>
      <w:rFonts w:ascii="Times New Roman" w:hAnsi="Times New Roman"/>
      <w:sz w:val="24"/>
      <w:szCs w:val="24"/>
      <w:lang w:eastAsia="ru-RU"/>
    </w:rPr>
  </w:style>
  <w:style w:type="character" w:customStyle="1" w:styleId="aff5">
    <w:name w:val="Нижний колонтитул Знак"/>
    <w:basedOn w:val="a8"/>
    <w:link w:val="aff4"/>
    <w:locked/>
    <w:rsid w:val="00CC6602"/>
    <w:rPr>
      <w:rFonts w:ascii="Times New Roman" w:hAnsi="Times New Roman"/>
      <w:sz w:val="24"/>
      <w:szCs w:val="24"/>
    </w:rPr>
  </w:style>
  <w:style w:type="character" w:styleId="aff6">
    <w:name w:val="page number"/>
    <w:basedOn w:val="a8"/>
    <w:rsid w:val="0006291F"/>
    <w:rPr>
      <w:rFonts w:cs="Times New Roman"/>
    </w:rPr>
  </w:style>
  <w:style w:type="character" w:customStyle="1" w:styleId="aff7">
    <w:name w:val="Текст выноски Знак"/>
    <w:basedOn w:val="a8"/>
    <w:link w:val="aff8"/>
    <w:uiPriority w:val="99"/>
    <w:semiHidden/>
    <w:locked/>
    <w:rsid w:val="0006291F"/>
    <w:rPr>
      <w:rFonts w:ascii="Tahoma" w:hAnsi="Tahoma" w:cs="Times New Roman"/>
      <w:sz w:val="16"/>
      <w:szCs w:val="16"/>
    </w:rPr>
  </w:style>
  <w:style w:type="paragraph" w:styleId="aff8">
    <w:name w:val="Balloon Text"/>
    <w:basedOn w:val="a7"/>
    <w:link w:val="aff7"/>
    <w:uiPriority w:val="99"/>
    <w:semiHidden/>
    <w:rsid w:val="0006291F"/>
    <w:rPr>
      <w:rFonts w:ascii="Tahoma" w:hAnsi="Tahoma"/>
      <w:sz w:val="16"/>
      <w:szCs w:val="16"/>
      <w:lang w:eastAsia="ru-RU"/>
    </w:rPr>
  </w:style>
  <w:style w:type="character" w:customStyle="1" w:styleId="BalloonTextChar1">
    <w:name w:val="Balloon Text Char1"/>
    <w:basedOn w:val="a8"/>
    <w:uiPriority w:val="99"/>
    <w:semiHidden/>
    <w:rsid w:val="00B110CB"/>
    <w:rPr>
      <w:rFonts w:ascii="Times New Roman" w:hAnsi="Times New Roman"/>
      <w:sz w:val="0"/>
      <w:szCs w:val="0"/>
      <w:lang w:eastAsia="en-US"/>
    </w:rPr>
  </w:style>
  <w:style w:type="paragraph" w:customStyle="1" w:styleId="310">
    <w:name w:val="Основной текст 31"/>
    <w:basedOn w:val="a7"/>
    <w:uiPriority w:val="99"/>
    <w:rsid w:val="0006291F"/>
    <w:pPr>
      <w:suppressAutoHyphens/>
    </w:pPr>
    <w:rPr>
      <w:rFonts w:ascii="Arial" w:eastAsia="Times New Roman" w:hAnsi="Arial" w:cs="Arial"/>
      <w:kern w:val="1"/>
      <w:sz w:val="20"/>
      <w:szCs w:val="20"/>
      <w:lang w:eastAsia="ar-SA"/>
    </w:rPr>
  </w:style>
  <w:style w:type="paragraph" w:customStyle="1" w:styleId="15">
    <w:name w:val="Обычный1"/>
    <w:uiPriority w:val="99"/>
    <w:qFormat/>
    <w:rsid w:val="0006291F"/>
    <w:pPr>
      <w:widowControl w:val="0"/>
      <w:suppressAutoHyphens/>
    </w:pPr>
    <w:rPr>
      <w:rFonts w:ascii="Times New Roman" w:eastAsia="Times New Roman" w:hAnsi="Times New Roman"/>
      <w:kern w:val="1"/>
      <w:lang w:eastAsia="ar-SA"/>
    </w:rPr>
  </w:style>
  <w:style w:type="paragraph" w:customStyle="1" w:styleId="211">
    <w:name w:val="Основной текст с отступом 21"/>
    <w:basedOn w:val="a7"/>
    <w:uiPriority w:val="99"/>
    <w:rsid w:val="0006291F"/>
    <w:pPr>
      <w:suppressAutoHyphens/>
    </w:pPr>
    <w:rPr>
      <w:rFonts w:ascii="Arial" w:eastAsia="Times New Roman" w:hAnsi="Arial" w:cs="Arial"/>
      <w:kern w:val="1"/>
      <w:sz w:val="20"/>
      <w:szCs w:val="20"/>
      <w:lang w:eastAsia="ar-SA"/>
    </w:rPr>
  </w:style>
  <w:style w:type="paragraph" w:customStyle="1" w:styleId="29">
    <w:name w:val="Обычный2"/>
    <w:uiPriority w:val="99"/>
    <w:rsid w:val="0006291F"/>
    <w:pPr>
      <w:widowControl w:val="0"/>
      <w:suppressAutoHyphens/>
    </w:pPr>
    <w:rPr>
      <w:rFonts w:ascii="Times New Roman" w:eastAsia="Times New Roman" w:hAnsi="Times New Roman"/>
      <w:kern w:val="1"/>
      <w:lang w:eastAsia="ar-SA"/>
    </w:rPr>
  </w:style>
  <w:style w:type="character" w:customStyle="1" w:styleId="aff9">
    <w:name w:val="Текст примечания Знак"/>
    <w:basedOn w:val="a8"/>
    <w:link w:val="affa"/>
    <w:uiPriority w:val="99"/>
    <w:locked/>
    <w:rsid w:val="0006291F"/>
    <w:rPr>
      <w:rFonts w:ascii="Times New Roman" w:hAnsi="Times New Roman" w:cs="Times New Roman"/>
    </w:rPr>
  </w:style>
  <w:style w:type="paragraph" w:styleId="affa">
    <w:name w:val="annotation text"/>
    <w:basedOn w:val="a7"/>
    <w:link w:val="aff9"/>
    <w:uiPriority w:val="99"/>
    <w:rsid w:val="0006291F"/>
    <w:rPr>
      <w:rFonts w:ascii="Times New Roman" w:hAnsi="Times New Roman"/>
      <w:sz w:val="20"/>
      <w:szCs w:val="20"/>
      <w:lang w:eastAsia="ru-RU"/>
    </w:rPr>
  </w:style>
  <w:style w:type="character" w:customStyle="1" w:styleId="CommentTextChar1">
    <w:name w:val="Comment Text Char1"/>
    <w:basedOn w:val="a8"/>
    <w:uiPriority w:val="99"/>
    <w:semiHidden/>
    <w:rsid w:val="00B110CB"/>
    <w:rPr>
      <w:sz w:val="20"/>
      <w:szCs w:val="20"/>
      <w:lang w:eastAsia="en-US"/>
    </w:rPr>
  </w:style>
  <w:style w:type="character" w:customStyle="1" w:styleId="affb">
    <w:name w:val="Тема примечания Знак"/>
    <w:basedOn w:val="aff9"/>
    <w:link w:val="affc"/>
    <w:uiPriority w:val="99"/>
    <w:semiHidden/>
    <w:locked/>
    <w:rsid w:val="0006291F"/>
    <w:rPr>
      <w:rFonts w:ascii="Times New Roman" w:hAnsi="Times New Roman" w:cs="Times New Roman"/>
      <w:b/>
      <w:bCs/>
    </w:rPr>
  </w:style>
  <w:style w:type="paragraph" w:styleId="affc">
    <w:name w:val="annotation subject"/>
    <w:basedOn w:val="affa"/>
    <w:next w:val="affa"/>
    <w:link w:val="affb"/>
    <w:uiPriority w:val="99"/>
    <w:semiHidden/>
    <w:rsid w:val="0006291F"/>
    <w:rPr>
      <w:b/>
      <w:bCs/>
    </w:rPr>
  </w:style>
  <w:style w:type="character" w:customStyle="1" w:styleId="CommentSubjectChar1">
    <w:name w:val="Comment Subject Char1"/>
    <w:basedOn w:val="aff9"/>
    <w:uiPriority w:val="99"/>
    <w:semiHidden/>
    <w:rsid w:val="00B110CB"/>
    <w:rPr>
      <w:rFonts w:ascii="Times New Roman" w:hAnsi="Times New Roman" w:cs="Times New Roman"/>
      <w:b/>
      <w:bCs/>
      <w:sz w:val="20"/>
      <w:szCs w:val="20"/>
      <w:lang w:eastAsia="en-US"/>
    </w:rPr>
  </w:style>
  <w:style w:type="paragraph" w:customStyle="1" w:styleId="Noeeu14">
    <w:name w:val="Noeeu14"/>
    <w:basedOn w:val="a7"/>
    <w:uiPriority w:val="99"/>
    <w:rsid w:val="0006291F"/>
    <w:pPr>
      <w:overflowPunct w:val="0"/>
      <w:autoSpaceDE w:val="0"/>
      <w:autoSpaceDN w:val="0"/>
      <w:adjustRightInd w:val="0"/>
      <w:spacing w:line="264" w:lineRule="auto"/>
      <w:ind w:firstLine="720"/>
      <w:jc w:val="both"/>
      <w:textAlignment w:val="baseline"/>
    </w:pPr>
    <w:rPr>
      <w:rFonts w:ascii="Times New Roman" w:eastAsia="Times New Roman" w:hAnsi="Times New Roman"/>
      <w:sz w:val="28"/>
      <w:szCs w:val="20"/>
      <w:lang w:eastAsia="ru-RU"/>
    </w:rPr>
  </w:style>
  <w:style w:type="character" w:styleId="affd">
    <w:name w:val="footnote reference"/>
    <w:basedOn w:val="a8"/>
    <w:uiPriority w:val="99"/>
    <w:rsid w:val="0006291F"/>
    <w:rPr>
      <w:rFonts w:cs="Times New Roman"/>
      <w:vertAlign w:val="superscript"/>
    </w:rPr>
  </w:style>
  <w:style w:type="paragraph" w:customStyle="1" w:styleId="16">
    <w:name w:val="Без интервала1"/>
    <w:uiPriority w:val="99"/>
    <w:qFormat/>
    <w:rsid w:val="0006291F"/>
    <w:rPr>
      <w:sz w:val="22"/>
      <w:szCs w:val="22"/>
      <w:lang w:eastAsia="en-US"/>
    </w:rPr>
  </w:style>
  <w:style w:type="character" w:customStyle="1" w:styleId="2a">
    <w:name w:val="Основной текст с отступом 2 Знак"/>
    <w:basedOn w:val="a8"/>
    <w:link w:val="2b"/>
    <w:uiPriority w:val="99"/>
    <w:locked/>
    <w:rsid w:val="0006291F"/>
    <w:rPr>
      <w:rFonts w:ascii="Times New Roman" w:hAnsi="Times New Roman" w:cs="Times New Roman"/>
      <w:sz w:val="24"/>
      <w:szCs w:val="24"/>
    </w:rPr>
  </w:style>
  <w:style w:type="paragraph" w:styleId="2b">
    <w:name w:val="Body Text Indent 2"/>
    <w:basedOn w:val="a7"/>
    <w:link w:val="2a"/>
    <w:uiPriority w:val="99"/>
    <w:rsid w:val="0006291F"/>
    <w:pPr>
      <w:spacing w:after="120" w:line="480" w:lineRule="auto"/>
      <w:ind w:left="283"/>
    </w:pPr>
    <w:rPr>
      <w:rFonts w:ascii="Times New Roman" w:hAnsi="Times New Roman"/>
      <w:sz w:val="24"/>
      <w:szCs w:val="24"/>
      <w:lang w:eastAsia="ru-RU"/>
    </w:rPr>
  </w:style>
  <w:style w:type="character" w:customStyle="1" w:styleId="BodyTextIndent2Char1">
    <w:name w:val="Body Text Indent 2 Char1"/>
    <w:basedOn w:val="a8"/>
    <w:uiPriority w:val="99"/>
    <w:semiHidden/>
    <w:rsid w:val="00B110CB"/>
    <w:rPr>
      <w:lang w:eastAsia="en-US"/>
    </w:rPr>
  </w:style>
  <w:style w:type="paragraph" w:styleId="2c">
    <w:name w:val="List Bullet 2"/>
    <w:basedOn w:val="a7"/>
    <w:autoRedefine/>
    <w:uiPriority w:val="99"/>
    <w:semiHidden/>
    <w:rsid w:val="0006291F"/>
    <w:pPr>
      <w:tabs>
        <w:tab w:val="num" w:pos="927"/>
      </w:tabs>
      <w:ind w:left="927" w:hanging="360"/>
    </w:pPr>
    <w:rPr>
      <w:rFonts w:ascii="Times New Roman" w:hAnsi="Times New Roman"/>
      <w:sz w:val="20"/>
      <w:szCs w:val="20"/>
      <w:lang w:eastAsia="ru-RU"/>
    </w:rPr>
  </w:style>
  <w:style w:type="character" w:customStyle="1" w:styleId="33">
    <w:name w:val="Основной текст 3 Знак"/>
    <w:basedOn w:val="a8"/>
    <w:link w:val="34"/>
    <w:uiPriority w:val="99"/>
    <w:locked/>
    <w:rsid w:val="0006291F"/>
    <w:rPr>
      <w:rFonts w:ascii="Times New Roman" w:hAnsi="Times New Roman" w:cs="Times New Roman"/>
      <w:sz w:val="16"/>
      <w:szCs w:val="16"/>
    </w:rPr>
  </w:style>
  <w:style w:type="paragraph" w:styleId="34">
    <w:name w:val="Body Text 3"/>
    <w:basedOn w:val="a7"/>
    <w:link w:val="33"/>
    <w:uiPriority w:val="99"/>
    <w:rsid w:val="0006291F"/>
    <w:pPr>
      <w:spacing w:after="120"/>
    </w:pPr>
    <w:rPr>
      <w:rFonts w:ascii="Times New Roman" w:eastAsia="Times New Roman" w:hAnsi="Times New Roman"/>
      <w:sz w:val="16"/>
      <w:szCs w:val="16"/>
      <w:lang w:eastAsia="ru-RU"/>
    </w:rPr>
  </w:style>
  <w:style w:type="character" w:customStyle="1" w:styleId="BodyText3Char1">
    <w:name w:val="Body Text 3 Char1"/>
    <w:basedOn w:val="a8"/>
    <w:uiPriority w:val="99"/>
    <w:semiHidden/>
    <w:rsid w:val="00B110CB"/>
    <w:rPr>
      <w:sz w:val="16"/>
      <w:szCs w:val="16"/>
      <w:lang w:eastAsia="en-US"/>
    </w:rPr>
  </w:style>
  <w:style w:type="character" w:customStyle="1" w:styleId="affe">
    <w:name w:val="Текст Знак"/>
    <w:basedOn w:val="a8"/>
    <w:link w:val="afff"/>
    <w:locked/>
    <w:rsid w:val="0006291F"/>
    <w:rPr>
      <w:rFonts w:ascii="Courier New" w:hAnsi="Courier New" w:cs="Times New Roman"/>
    </w:rPr>
  </w:style>
  <w:style w:type="paragraph" w:styleId="afff">
    <w:name w:val="Plain Text"/>
    <w:basedOn w:val="a7"/>
    <w:link w:val="affe"/>
    <w:rsid w:val="0006291F"/>
    <w:pPr>
      <w:widowControl w:val="0"/>
    </w:pPr>
    <w:rPr>
      <w:rFonts w:ascii="Courier New" w:eastAsia="Times New Roman" w:hAnsi="Courier New"/>
      <w:sz w:val="20"/>
      <w:szCs w:val="20"/>
      <w:lang w:eastAsia="ru-RU"/>
    </w:rPr>
  </w:style>
  <w:style w:type="character" w:customStyle="1" w:styleId="PlainTextChar1">
    <w:name w:val="Plain Text Char1"/>
    <w:basedOn w:val="a8"/>
    <w:uiPriority w:val="99"/>
    <w:semiHidden/>
    <w:rsid w:val="00B110CB"/>
    <w:rPr>
      <w:rFonts w:ascii="Courier New" w:hAnsi="Courier New" w:cs="Courier New"/>
      <w:sz w:val="20"/>
      <w:szCs w:val="20"/>
      <w:lang w:eastAsia="en-US"/>
    </w:rPr>
  </w:style>
  <w:style w:type="paragraph" w:customStyle="1" w:styleId="118">
    <w:name w:val="Заголовок 1 + Перед:  18 пт"/>
    <w:aliases w:val="После:  6 пт,Междустр.интервал:  полуторный + впр..."/>
    <w:basedOn w:val="a7"/>
    <w:uiPriority w:val="99"/>
    <w:rsid w:val="0006291F"/>
    <w:pPr>
      <w:ind w:left="567" w:hanging="425"/>
      <w:jc w:val="center"/>
    </w:pPr>
    <w:rPr>
      <w:rFonts w:ascii="Times New Roman" w:hAnsi="Times New Roman"/>
      <w:b/>
      <w:bCs/>
      <w:sz w:val="24"/>
      <w:szCs w:val="24"/>
      <w:lang w:eastAsia="ru-RU"/>
    </w:rPr>
  </w:style>
  <w:style w:type="character" w:customStyle="1" w:styleId="webofficeattributevalue1">
    <w:name w:val="webofficeattributevalue1"/>
    <w:uiPriority w:val="99"/>
    <w:rsid w:val="0006291F"/>
    <w:rPr>
      <w:rFonts w:ascii="Verdana" w:hAnsi="Verdana"/>
      <w:color w:val="000000"/>
      <w:sz w:val="18"/>
      <w:u w:val="none"/>
      <w:effect w:val="none"/>
    </w:rPr>
  </w:style>
  <w:style w:type="paragraph" w:customStyle="1" w:styleId="Text">
    <w:name w:val="Text"/>
    <w:basedOn w:val="a7"/>
    <w:uiPriority w:val="99"/>
    <w:rsid w:val="0006291F"/>
    <w:pPr>
      <w:spacing w:after="240"/>
    </w:pPr>
    <w:rPr>
      <w:rFonts w:ascii="Times New Roman" w:hAnsi="Times New Roman"/>
      <w:sz w:val="24"/>
      <w:szCs w:val="20"/>
      <w:lang w:val="en-US"/>
    </w:rPr>
  </w:style>
  <w:style w:type="numbering" w:customStyle="1" w:styleId="1">
    <w:name w:val="Стиль1"/>
    <w:rsid w:val="00B110CB"/>
    <w:pPr>
      <w:numPr>
        <w:numId w:val="1"/>
      </w:numPr>
    </w:pPr>
  </w:style>
  <w:style w:type="paragraph" w:customStyle="1" w:styleId="afff0">
    <w:name w:val="Ариал"/>
    <w:basedOn w:val="a7"/>
    <w:link w:val="17"/>
    <w:rsid w:val="001C7305"/>
    <w:pPr>
      <w:spacing w:before="120" w:after="120" w:line="360" w:lineRule="auto"/>
      <w:ind w:firstLine="851"/>
      <w:jc w:val="both"/>
    </w:pPr>
    <w:rPr>
      <w:rFonts w:ascii="Arial" w:eastAsia="Times New Roman" w:hAnsi="Arial"/>
      <w:sz w:val="24"/>
      <w:szCs w:val="20"/>
    </w:rPr>
  </w:style>
  <w:style w:type="character" w:customStyle="1" w:styleId="17">
    <w:name w:val="Ариал Знак1"/>
    <w:link w:val="afff0"/>
    <w:qFormat/>
    <w:locked/>
    <w:rsid w:val="001C7305"/>
    <w:rPr>
      <w:rFonts w:ascii="Arial" w:eastAsia="Times New Roman" w:hAnsi="Arial"/>
      <w:sz w:val="24"/>
      <w:szCs w:val="20"/>
    </w:rPr>
  </w:style>
  <w:style w:type="character" w:customStyle="1" w:styleId="FTN-">
    <w:name w:val="FTN _коммСтиль полужирный курсив Узор: Нет (Светло-желтый)"/>
    <w:rsid w:val="001C7305"/>
    <w:rPr>
      <w:rFonts w:ascii="Times New Roman" w:hAnsi="Times New Roman"/>
      <w:b/>
      <w:bCs/>
      <w:i/>
      <w:iCs/>
      <w:sz w:val="22"/>
      <w:shd w:val="clear" w:color="auto" w:fill="FFFF99"/>
    </w:rPr>
  </w:style>
  <w:style w:type="paragraph" w:customStyle="1" w:styleId="consplusnormal1">
    <w:name w:val="consplusnormal"/>
    <w:basedOn w:val="a7"/>
    <w:uiPriority w:val="99"/>
    <w:rsid w:val="005724D8"/>
    <w:pPr>
      <w:spacing w:before="100" w:beforeAutospacing="1" w:after="100" w:afterAutospacing="1"/>
    </w:pPr>
    <w:rPr>
      <w:rFonts w:ascii="Times New Roman" w:eastAsia="Times New Roman" w:hAnsi="Times New Roman"/>
      <w:sz w:val="24"/>
      <w:szCs w:val="24"/>
      <w:lang w:eastAsia="ru-RU"/>
    </w:rPr>
  </w:style>
  <w:style w:type="character" w:styleId="afff1">
    <w:name w:val="FollowedHyperlink"/>
    <w:basedOn w:val="a8"/>
    <w:uiPriority w:val="99"/>
    <w:semiHidden/>
    <w:unhideWhenUsed/>
    <w:rsid w:val="003929A6"/>
    <w:rPr>
      <w:color w:val="800080"/>
      <w:u w:val="single"/>
    </w:rPr>
  </w:style>
  <w:style w:type="paragraph" w:customStyle="1" w:styleId="xl65">
    <w:name w:val="xl65"/>
    <w:basedOn w:val="a7"/>
    <w:rsid w:val="003929A6"/>
    <w:pPr>
      <w:spacing w:before="100" w:beforeAutospacing="1" w:after="100" w:afterAutospacing="1"/>
    </w:pPr>
    <w:rPr>
      <w:rFonts w:ascii="Times New Roman" w:eastAsia="Times New Roman" w:hAnsi="Times New Roman"/>
      <w:sz w:val="24"/>
      <w:szCs w:val="24"/>
      <w:lang w:eastAsia="ru-RU"/>
    </w:rPr>
  </w:style>
  <w:style w:type="paragraph" w:customStyle="1" w:styleId="xl66">
    <w:name w:val="xl66"/>
    <w:basedOn w:val="a7"/>
    <w:rsid w:val="003929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67">
    <w:name w:val="xl67"/>
    <w:basedOn w:val="a7"/>
    <w:rsid w:val="003929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68">
    <w:name w:val="xl68"/>
    <w:basedOn w:val="a7"/>
    <w:rsid w:val="003929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69">
    <w:name w:val="xl69"/>
    <w:basedOn w:val="a7"/>
    <w:rsid w:val="003929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70">
    <w:name w:val="xl70"/>
    <w:basedOn w:val="a7"/>
    <w:rsid w:val="003929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71">
    <w:name w:val="xl71"/>
    <w:basedOn w:val="a7"/>
    <w:rsid w:val="003929A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2">
    <w:name w:val="xl72"/>
    <w:basedOn w:val="a7"/>
    <w:rsid w:val="003929A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3">
    <w:name w:val="xl73"/>
    <w:basedOn w:val="a7"/>
    <w:rsid w:val="003929A6"/>
    <w:pPr>
      <w:pBdr>
        <w:lef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4">
    <w:name w:val="xl74"/>
    <w:basedOn w:val="a7"/>
    <w:rsid w:val="003929A6"/>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75">
    <w:name w:val="xl75"/>
    <w:basedOn w:val="a7"/>
    <w:rsid w:val="003929A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76">
    <w:name w:val="xl76"/>
    <w:basedOn w:val="a7"/>
    <w:rsid w:val="003929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7">
    <w:name w:val="xl77"/>
    <w:basedOn w:val="a7"/>
    <w:rsid w:val="003929A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8">
    <w:name w:val="xl78"/>
    <w:basedOn w:val="a7"/>
    <w:rsid w:val="003929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ru-RU"/>
    </w:rPr>
  </w:style>
  <w:style w:type="paragraph" w:customStyle="1" w:styleId="xl79">
    <w:name w:val="xl79"/>
    <w:basedOn w:val="a7"/>
    <w:rsid w:val="003929A6"/>
    <w:pPr>
      <w:spacing w:before="100" w:beforeAutospacing="1" w:after="100" w:afterAutospacing="1"/>
    </w:pPr>
    <w:rPr>
      <w:rFonts w:ascii="Times New Roman" w:eastAsia="Times New Roman" w:hAnsi="Times New Roman"/>
      <w:sz w:val="24"/>
      <w:szCs w:val="24"/>
      <w:lang w:eastAsia="ru-RU"/>
    </w:rPr>
  </w:style>
  <w:style w:type="character" w:customStyle="1" w:styleId="spelle">
    <w:name w:val="spelle"/>
    <w:basedOn w:val="a8"/>
    <w:rsid w:val="002D7968"/>
    <w:rPr>
      <w:rFonts w:cs="Times New Roman"/>
    </w:rPr>
  </w:style>
  <w:style w:type="character" w:customStyle="1" w:styleId="grame">
    <w:name w:val="grame"/>
    <w:basedOn w:val="a8"/>
    <w:rsid w:val="002D7968"/>
    <w:rPr>
      <w:rFonts w:cs="Times New Roman"/>
    </w:rPr>
  </w:style>
  <w:style w:type="paragraph" w:customStyle="1" w:styleId="Normal1">
    <w:name w:val="Normal1"/>
    <w:uiPriority w:val="99"/>
    <w:rsid w:val="002D7968"/>
    <w:pPr>
      <w:widowControl w:val="0"/>
      <w:spacing w:line="300" w:lineRule="auto"/>
      <w:ind w:left="40"/>
    </w:pPr>
    <w:rPr>
      <w:rFonts w:ascii="Times New Roman" w:hAnsi="Times New Roman"/>
      <w:sz w:val="22"/>
    </w:rPr>
  </w:style>
  <w:style w:type="paragraph" w:styleId="afff2">
    <w:name w:val="Block Text"/>
    <w:basedOn w:val="a7"/>
    <w:uiPriority w:val="99"/>
    <w:rsid w:val="002D7968"/>
    <w:pPr>
      <w:ind w:left="-540" w:right="485"/>
      <w:jc w:val="both"/>
    </w:pPr>
    <w:rPr>
      <w:rFonts w:ascii="Times New Roman" w:eastAsia="Times New Roman" w:hAnsi="Times New Roman"/>
      <w:sz w:val="24"/>
      <w:szCs w:val="24"/>
      <w:lang w:eastAsia="ru-RU"/>
    </w:rPr>
  </w:style>
  <w:style w:type="character" w:customStyle="1" w:styleId="extrafieldsvalue">
    <w:name w:val="extra_fields_value"/>
    <w:basedOn w:val="a8"/>
    <w:rsid w:val="002D7968"/>
  </w:style>
  <w:style w:type="paragraph" w:customStyle="1" w:styleId="afff3">
    <w:name w:val="Таблица текст"/>
    <w:basedOn w:val="a7"/>
    <w:uiPriority w:val="99"/>
    <w:qFormat/>
    <w:rsid w:val="00F177FD"/>
    <w:pPr>
      <w:spacing w:before="40" w:after="40"/>
      <w:ind w:left="57" w:right="57"/>
    </w:pPr>
    <w:rPr>
      <w:rFonts w:ascii="Times New Roman" w:eastAsia="Times New Roman" w:hAnsi="Times New Roman"/>
      <w:snapToGrid w:val="0"/>
      <w:sz w:val="24"/>
      <w:szCs w:val="20"/>
      <w:lang w:eastAsia="ru-RU"/>
    </w:rPr>
  </w:style>
  <w:style w:type="character" w:styleId="afff4">
    <w:name w:val="Placeholder Text"/>
    <w:basedOn w:val="a8"/>
    <w:uiPriority w:val="99"/>
    <w:semiHidden/>
    <w:rsid w:val="00C77F43"/>
    <w:rPr>
      <w:color w:val="808080"/>
    </w:rPr>
  </w:style>
  <w:style w:type="character" w:customStyle="1" w:styleId="2d">
    <w:name w:val="Основной текст (2)_"/>
    <w:link w:val="2e"/>
    <w:locked/>
    <w:rsid w:val="00095818"/>
    <w:rPr>
      <w:rFonts w:ascii="Lucida Sans Unicode" w:eastAsia="Lucida Sans Unicode" w:hAnsi="Lucida Sans Unicode" w:cs="Lucida Sans Unicode"/>
      <w:spacing w:val="-10"/>
      <w:sz w:val="15"/>
      <w:szCs w:val="15"/>
      <w:shd w:val="clear" w:color="auto" w:fill="FFFFFF"/>
    </w:rPr>
  </w:style>
  <w:style w:type="character" w:customStyle="1" w:styleId="18">
    <w:name w:val="Заголовок №1_"/>
    <w:link w:val="19"/>
    <w:locked/>
    <w:rsid w:val="00095818"/>
    <w:rPr>
      <w:rFonts w:ascii="Franklin Gothic Heavy" w:eastAsia="Franklin Gothic Heavy" w:hAnsi="Franklin Gothic Heavy" w:cs="Franklin Gothic Heavy"/>
      <w:sz w:val="18"/>
      <w:szCs w:val="18"/>
      <w:shd w:val="clear" w:color="auto" w:fill="FFFFFF"/>
    </w:rPr>
  </w:style>
  <w:style w:type="paragraph" w:customStyle="1" w:styleId="2e">
    <w:name w:val="Основной текст (2)"/>
    <w:basedOn w:val="a7"/>
    <w:link w:val="2d"/>
    <w:rsid w:val="00095818"/>
    <w:pPr>
      <w:widowControl w:val="0"/>
      <w:shd w:val="clear" w:color="auto" w:fill="FFFFFF"/>
      <w:suppressAutoHyphens/>
      <w:spacing w:before="180" w:after="120" w:line="203" w:lineRule="exact"/>
      <w:jc w:val="right"/>
    </w:pPr>
    <w:rPr>
      <w:rFonts w:ascii="Lucida Sans Unicode" w:eastAsia="Lucida Sans Unicode" w:hAnsi="Lucida Sans Unicode" w:cs="Lucida Sans Unicode"/>
      <w:spacing w:val="-10"/>
      <w:sz w:val="15"/>
      <w:szCs w:val="15"/>
      <w:lang w:eastAsia="ru-RU"/>
    </w:rPr>
  </w:style>
  <w:style w:type="paragraph" w:customStyle="1" w:styleId="19">
    <w:name w:val="Заголовок №1"/>
    <w:basedOn w:val="a7"/>
    <w:link w:val="18"/>
    <w:rsid w:val="00095818"/>
    <w:pPr>
      <w:widowControl w:val="0"/>
      <w:shd w:val="clear" w:color="auto" w:fill="FFFFFF"/>
      <w:suppressAutoHyphens/>
      <w:spacing w:before="180" w:line="195" w:lineRule="exact"/>
      <w:jc w:val="center"/>
      <w:outlineLvl w:val="0"/>
    </w:pPr>
    <w:rPr>
      <w:rFonts w:ascii="Franklin Gothic Heavy" w:eastAsia="Franklin Gothic Heavy" w:hAnsi="Franklin Gothic Heavy" w:cs="Franklin Gothic Heavy"/>
      <w:sz w:val="18"/>
      <w:szCs w:val="18"/>
      <w:lang w:eastAsia="ru-RU"/>
    </w:rPr>
  </w:style>
  <w:style w:type="character" w:customStyle="1" w:styleId="labeltextlot21">
    <w:name w:val="label_text_lot_21"/>
    <w:rsid w:val="00BA28F9"/>
    <w:rPr>
      <w:color w:val="0000FF"/>
      <w:sz w:val="20"/>
      <w:szCs w:val="20"/>
    </w:rPr>
  </w:style>
  <w:style w:type="paragraph" w:customStyle="1" w:styleId="1KGK9">
    <w:name w:val="1KG=K9"/>
    <w:uiPriority w:val="99"/>
    <w:rsid w:val="0091105B"/>
    <w:pPr>
      <w:autoSpaceDE w:val="0"/>
      <w:autoSpaceDN w:val="0"/>
      <w:adjustRightInd w:val="0"/>
    </w:pPr>
    <w:rPr>
      <w:rFonts w:ascii="Arial" w:eastAsia="Times New Roman" w:hAnsi="Arial" w:cs="Arial"/>
      <w:sz w:val="24"/>
      <w:szCs w:val="24"/>
    </w:rPr>
  </w:style>
  <w:style w:type="paragraph" w:customStyle="1" w:styleId="BodyText">
    <w:name w:val="Body_Text"/>
    <w:next w:val="1KGK9"/>
    <w:uiPriority w:val="99"/>
    <w:rsid w:val="0091105B"/>
    <w:pPr>
      <w:autoSpaceDE w:val="0"/>
      <w:autoSpaceDN w:val="0"/>
      <w:adjustRightInd w:val="0"/>
      <w:jc w:val="both"/>
    </w:pPr>
    <w:rPr>
      <w:rFonts w:ascii="Arial" w:eastAsia="Times New Roman" w:hAnsi="Arial" w:cs="Arial"/>
      <w:sz w:val="24"/>
      <w:szCs w:val="24"/>
    </w:rPr>
  </w:style>
  <w:style w:type="character" w:customStyle="1" w:styleId="ConsNormal0">
    <w:name w:val="ConsNormal Знак"/>
    <w:link w:val="ConsNormal"/>
    <w:rsid w:val="00092C9E"/>
    <w:rPr>
      <w:rFonts w:ascii="Arial" w:hAnsi="Arial" w:cs="Arial"/>
    </w:rPr>
  </w:style>
  <w:style w:type="paragraph" w:customStyle="1" w:styleId="35">
    <w:name w:val="Стиль3"/>
    <w:basedOn w:val="2b"/>
    <w:link w:val="36"/>
    <w:rsid w:val="0016483B"/>
    <w:pPr>
      <w:widowControl w:val="0"/>
      <w:tabs>
        <w:tab w:val="num" w:pos="720"/>
      </w:tabs>
      <w:adjustRightInd w:val="0"/>
      <w:spacing w:after="0" w:line="240" w:lineRule="auto"/>
      <w:ind w:left="720" w:hanging="720"/>
      <w:jc w:val="both"/>
      <w:textAlignment w:val="baseline"/>
    </w:pPr>
    <w:rPr>
      <w:rFonts w:eastAsia="Times New Roman"/>
      <w:lang w:eastAsia="en-US"/>
    </w:rPr>
  </w:style>
  <w:style w:type="character" w:customStyle="1" w:styleId="36">
    <w:name w:val="Стиль3 Знак"/>
    <w:link w:val="35"/>
    <w:locked/>
    <w:rsid w:val="0016483B"/>
    <w:rPr>
      <w:rFonts w:ascii="Times New Roman" w:eastAsia="Times New Roman" w:hAnsi="Times New Roman"/>
      <w:sz w:val="24"/>
      <w:szCs w:val="24"/>
      <w:lang w:eastAsia="en-US"/>
    </w:rPr>
  </w:style>
  <w:style w:type="paragraph" w:customStyle="1" w:styleId="a1">
    <w:name w:val="Раздел Договора"/>
    <w:basedOn w:val="a7"/>
    <w:link w:val="afff5"/>
    <w:uiPriority w:val="99"/>
    <w:qFormat/>
    <w:rsid w:val="006D7C9D"/>
    <w:pPr>
      <w:numPr>
        <w:numId w:val="3"/>
      </w:numPr>
      <w:spacing w:before="240" w:after="240"/>
      <w:jc w:val="center"/>
      <w:outlineLvl w:val="0"/>
    </w:pPr>
    <w:rPr>
      <w:rFonts w:ascii="Cambria" w:eastAsia="Times New Roman" w:hAnsi="Cambria"/>
      <w:b/>
      <w:sz w:val="28"/>
      <w:szCs w:val="24"/>
      <w:lang w:eastAsia="ru-RU"/>
    </w:rPr>
  </w:style>
  <w:style w:type="paragraph" w:customStyle="1" w:styleId="a2">
    <w:name w:val="Пункт договора"/>
    <w:basedOn w:val="a7"/>
    <w:link w:val="afff6"/>
    <w:uiPriority w:val="99"/>
    <w:qFormat/>
    <w:rsid w:val="006D7C9D"/>
    <w:pPr>
      <w:numPr>
        <w:ilvl w:val="1"/>
        <w:numId w:val="3"/>
      </w:numPr>
      <w:spacing w:before="120" w:after="120"/>
      <w:jc w:val="both"/>
    </w:pPr>
    <w:rPr>
      <w:rFonts w:ascii="Times New Roman" w:eastAsia="Times New Roman" w:hAnsi="Times New Roman"/>
      <w:sz w:val="24"/>
      <w:szCs w:val="24"/>
      <w:lang w:eastAsia="ru-RU"/>
    </w:rPr>
  </w:style>
  <w:style w:type="paragraph" w:customStyle="1" w:styleId="a3">
    <w:name w:val="Подпункт договора"/>
    <w:basedOn w:val="a7"/>
    <w:link w:val="afff7"/>
    <w:uiPriority w:val="99"/>
    <w:qFormat/>
    <w:rsid w:val="006D7C9D"/>
    <w:pPr>
      <w:numPr>
        <w:ilvl w:val="2"/>
        <w:numId w:val="3"/>
      </w:numPr>
      <w:spacing w:before="120" w:after="120"/>
      <w:jc w:val="both"/>
    </w:pPr>
    <w:rPr>
      <w:rFonts w:ascii="Times New Roman" w:eastAsia="Times New Roman" w:hAnsi="Times New Roman"/>
      <w:sz w:val="24"/>
      <w:szCs w:val="24"/>
      <w:lang w:eastAsia="ru-RU"/>
    </w:rPr>
  </w:style>
  <w:style w:type="character" w:customStyle="1" w:styleId="afff6">
    <w:name w:val="Пункт договора Знак"/>
    <w:link w:val="a2"/>
    <w:uiPriority w:val="99"/>
    <w:rsid w:val="006D7C9D"/>
    <w:rPr>
      <w:rFonts w:ascii="Times New Roman" w:eastAsia="Times New Roman" w:hAnsi="Times New Roman"/>
      <w:sz w:val="24"/>
      <w:szCs w:val="24"/>
    </w:rPr>
  </w:style>
  <w:style w:type="paragraph" w:customStyle="1" w:styleId="20">
    <w:name w:val="Подпункт договора2"/>
    <w:basedOn w:val="a7"/>
    <w:uiPriority w:val="99"/>
    <w:qFormat/>
    <w:rsid w:val="006D7C9D"/>
    <w:pPr>
      <w:numPr>
        <w:ilvl w:val="3"/>
        <w:numId w:val="3"/>
      </w:numPr>
      <w:jc w:val="both"/>
    </w:pPr>
    <w:rPr>
      <w:rFonts w:ascii="Times New Roman" w:eastAsia="Times New Roman" w:hAnsi="Times New Roman"/>
      <w:b/>
      <w:sz w:val="24"/>
      <w:szCs w:val="24"/>
      <w:lang w:eastAsia="ru-RU"/>
    </w:rPr>
  </w:style>
  <w:style w:type="character" w:customStyle="1" w:styleId="afff7">
    <w:name w:val="Подпункт договора Знак"/>
    <w:link w:val="a3"/>
    <w:uiPriority w:val="99"/>
    <w:rsid w:val="006D7C9D"/>
    <w:rPr>
      <w:rFonts w:ascii="Times New Roman" w:eastAsia="Times New Roman" w:hAnsi="Times New Roman"/>
      <w:sz w:val="24"/>
      <w:szCs w:val="24"/>
    </w:rPr>
  </w:style>
  <w:style w:type="character" w:customStyle="1" w:styleId="afff5">
    <w:name w:val="Раздел Договора Знак"/>
    <w:link w:val="a1"/>
    <w:uiPriority w:val="99"/>
    <w:rsid w:val="000302C6"/>
    <w:rPr>
      <w:rFonts w:ascii="Cambria" w:eastAsia="Times New Roman" w:hAnsi="Cambria"/>
      <w:b/>
      <w:sz w:val="28"/>
      <w:szCs w:val="24"/>
    </w:rPr>
  </w:style>
  <w:style w:type="paragraph" w:customStyle="1" w:styleId="TimesNewRomanCYR">
    <w:name w:val="Обычный + Times New Roman CYR"/>
    <w:aliases w:val="полужирный,По ширине"/>
    <w:basedOn w:val="a7"/>
    <w:uiPriority w:val="99"/>
    <w:rsid w:val="00225E1B"/>
    <w:pPr>
      <w:overflowPunct w:val="0"/>
      <w:autoSpaceDE w:val="0"/>
      <w:autoSpaceDN w:val="0"/>
      <w:adjustRightInd w:val="0"/>
      <w:jc w:val="both"/>
      <w:textAlignment w:val="baseline"/>
    </w:pPr>
    <w:rPr>
      <w:rFonts w:ascii="Times New Roman CYR" w:eastAsia="Times New Roman" w:hAnsi="Times New Roman CYR"/>
      <w:b/>
      <w:sz w:val="20"/>
      <w:szCs w:val="20"/>
      <w:lang w:eastAsia="ru-RU"/>
    </w:rPr>
  </w:style>
  <w:style w:type="paragraph" w:customStyle="1" w:styleId="a5">
    <w:name w:val="Основной текст отчета"/>
    <w:basedOn w:val="a7"/>
    <w:autoRedefine/>
    <w:uiPriority w:val="99"/>
    <w:rsid w:val="002B4F58"/>
    <w:pPr>
      <w:numPr>
        <w:numId w:val="4"/>
      </w:numPr>
      <w:jc w:val="both"/>
    </w:pPr>
    <w:rPr>
      <w:rFonts w:ascii="Times New Roman" w:eastAsia="MS Mincho" w:hAnsi="Times New Roman"/>
      <w:spacing w:val="10"/>
      <w:sz w:val="28"/>
      <w:szCs w:val="28"/>
      <w:lang w:eastAsia="ru-RU"/>
    </w:rPr>
  </w:style>
  <w:style w:type="paragraph" w:customStyle="1" w:styleId="afff8">
    <w:name w:val="После таблицы и рисунков"/>
    <w:basedOn w:val="a7"/>
    <w:autoRedefine/>
    <w:uiPriority w:val="99"/>
    <w:rsid w:val="002B4F58"/>
    <w:pPr>
      <w:jc w:val="both"/>
    </w:pPr>
    <w:rPr>
      <w:rFonts w:ascii="Times New Roman" w:eastAsia="Times New Roman" w:hAnsi="Times New Roman"/>
      <w:spacing w:val="10"/>
      <w:sz w:val="16"/>
      <w:szCs w:val="20"/>
      <w:lang w:eastAsia="ru-RU"/>
    </w:rPr>
  </w:style>
  <w:style w:type="character" w:customStyle="1" w:styleId="ListParagraphChar">
    <w:name w:val="List Paragraph Char"/>
    <w:link w:val="13"/>
    <w:locked/>
    <w:rsid w:val="002B4F58"/>
    <w:rPr>
      <w:sz w:val="22"/>
      <w:szCs w:val="22"/>
      <w:lang w:eastAsia="en-US"/>
    </w:rPr>
  </w:style>
  <w:style w:type="character" w:styleId="afff9">
    <w:name w:val="annotation reference"/>
    <w:semiHidden/>
    <w:rsid w:val="002B4F58"/>
    <w:rPr>
      <w:sz w:val="16"/>
      <w:szCs w:val="16"/>
    </w:rPr>
  </w:style>
  <w:style w:type="paragraph" w:customStyle="1" w:styleId="2f">
    <w:name w:val="Стиль2"/>
    <w:basedOn w:val="a7"/>
    <w:next w:val="a7"/>
    <w:link w:val="2f0"/>
    <w:rsid w:val="002B4F58"/>
    <w:rPr>
      <w:rFonts w:ascii="Times New Roman" w:eastAsia="MS Mincho" w:hAnsi="Times New Roman"/>
      <w:sz w:val="24"/>
      <w:szCs w:val="28"/>
      <w:lang w:eastAsia="ru-RU"/>
    </w:rPr>
  </w:style>
  <w:style w:type="character" w:customStyle="1" w:styleId="2f0">
    <w:name w:val="Стиль2 Знак"/>
    <w:link w:val="2f"/>
    <w:locked/>
    <w:rsid w:val="002B4F58"/>
    <w:rPr>
      <w:rFonts w:ascii="Times New Roman" w:eastAsia="MS Mincho" w:hAnsi="Times New Roman"/>
      <w:sz w:val="24"/>
      <w:szCs w:val="28"/>
    </w:rPr>
  </w:style>
  <w:style w:type="paragraph" w:customStyle="1" w:styleId="msonormalcxspmiddle">
    <w:name w:val="msonormalcxspmiddle"/>
    <w:basedOn w:val="a7"/>
    <w:uiPriority w:val="99"/>
    <w:rsid w:val="002B4F58"/>
    <w:pPr>
      <w:spacing w:before="100" w:beforeAutospacing="1" w:after="100" w:afterAutospacing="1"/>
    </w:pPr>
    <w:rPr>
      <w:rFonts w:ascii="Times New Roman" w:eastAsia="Times New Roman" w:hAnsi="Times New Roman"/>
      <w:sz w:val="24"/>
      <w:szCs w:val="24"/>
      <w:lang w:eastAsia="ru-RU"/>
    </w:rPr>
  </w:style>
  <w:style w:type="paragraph" w:styleId="afffa">
    <w:name w:val="Revision"/>
    <w:hidden/>
    <w:uiPriority w:val="99"/>
    <w:semiHidden/>
    <w:rsid w:val="002B4F58"/>
    <w:rPr>
      <w:rFonts w:ascii="Times New Roman" w:eastAsia="MS Mincho" w:hAnsi="Times New Roman"/>
      <w:sz w:val="24"/>
      <w:szCs w:val="24"/>
      <w:lang w:eastAsia="ja-JP"/>
    </w:rPr>
  </w:style>
  <w:style w:type="paragraph" w:styleId="afffb">
    <w:name w:val="TOC Heading"/>
    <w:basedOn w:val="10"/>
    <w:next w:val="a7"/>
    <w:uiPriority w:val="39"/>
    <w:qFormat/>
    <w:rsid w:val="002B4F58"/>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paragraph" w:styleId="2f1">
    <w:name w:val="toc 2"/>
    <w:basedOn w:val="a7"/>
    <w:next w:val="a7"/>
    <w:autoRedefine/>
    <w:uiPriority w:val="39"/>
    <w:unhideWhenUsed/>
    <w:qFormat/>
    <w:locked/>
    <w:rsid w:val="002B4F58"/>
    <w:pPr>
      <w:spacing w:after="100" w:line="276" w:lineRule="auto"/>
      <w:ind w:left="220"/>
    </w:pPr>
    <w:rPr>
      <w:rFonts w:eastAsia="Times New Roman"/>
      <w:lang w:eastAsia="ru-RU"/>
    </w:rPr>
  </w:style>
  <w:style w:type="paragraph" w:styleId="1a">
    <w:name w:val="toc 1"/>
    <w:basedOn w:val="a7"/>
    <w:next w:val="a7"/>
    <w:autoRedefine/>
    <w:uiPriority w:val="39"/>
    <w:unhideWhenUsed/>
    <w:qFormat/>
    <w:locked/>
    <w:rsid w:val="002B4F58"/>
    <w:pPr>
      <w:spacing w:after="100" w:line="276" w:lineRule="auto"/>
    </w:pPr>
    <w:rPr>
      <w:rFonts w:eastAsia="Times New Roman"/>
      <w:lang w:eastAsia="ru-RU"/>
    </w:rPr>
  </w:style>
  <w:style w:type="paragraph" w:styleId="37">
    <w:name w:val="toc 3"/>
    <w:basedOn w:val="a7"/>
    <w:next w:val="a7"/>
    <w:autoRedefine/>
    <w:uiPriority w:val="39"/>
    <w:unhideWhenUsed/>
    <w:qFormat/>
    <w:locked/>
    <w:rsid w:val="002B4F58"/>
    <w:pPr>
      <w:spacing w:after="100" w:line="276" w:lineRule="auto"/>
      <w:ind w:left="440"/>
    </w:pPr>
    <w:rPr>
      <w:rFonts w:eastAsia="Times New Roman"/>
      <w:lang w:eastAsia="ru-RU"/>
    </w:rPr>
  </w:style>
  <w:style w:type="paragraph" w:customStyle="1" w:styleId="TableNum1">
    <w:name w:val="Table Num 1"/>
    <w:basedOn w:val="a7"/>
    <w:next w:val="a7"/>
    <w:uiPriority w:val="99"/>
    <w:rsid w:val="002B4F58"/>
    <w:pPr>
      <w:numPr>
        <w:numId w:val="5"/>
      </w:numPr>
      <w:spacing w:line="220" w:lineRule="atLeast"/>
      <w:jc w:val="right"/>
    </w:pPr>
    <w:rPr>
      <w:rFonts w:ascii="Times New Roman" w:eastAsia="Times New Roman" w:hAnsi="Times New Roman"/>
      <w:i/>
      <w:sz w:val="24"/>
      <w:szCs w:val="20"/>
    </w:rPr>
  </w:style>
  <w:style w:type="paragraph" w:styleId="afffc">
    <w:name w:val="caption"/>
    <w:basedOn w:val="a7"/>
    <w:next w:val="a7"/>
    <w:uiPriority w:val="35"/>
    <w:qFormat/>
    <w:locked/>
    <w:rsid w:val="002B4F58"/>
    <w:pPr>
      <w:spacing w:before="120" w:after="120"/>
      <w:jc w:val="center"/>
    </w:pPr>
    <w:rPr>
      <w:rFonts w:ascii="Times New Roman" w:eastAsia="Times New Roman" w:hAnsi="Times New Roman"/>
      <w:i/>
      <w:iCs/>
      <w:sz w:val="20"/>
      <w:szCs w:val="20"/>
      <w:lang w:eastAsia="ru-RU"/>
    </w:rPr>
  </w:style>
  <w:style w:type="paragraph" w:customStyle="1" w:styleId="21">
    <w:name w:val="Уровень списка 2"/>
    <w:basedOn w:val="22"/>
    <w:autoRedefine/>
    <w:uiPriority w:val="99"/>
    <w:rsid w:val="002B4F58"/>
    <w:pPr>
      <w:numPr>
        <w:ilvl w:val="1"/>
        <w:numId w:val="5"/>
      </w:numPr>
      <w:tabs>
        <w:tab w:val="clear" w:pos="1440"/>
        <w:tab w:val="num" w:pos="-390"/>
        <w:tab w:val="num" w:pos="76"/>
        <w:tab w:val="left" w:pos="993"/>
        <w:tab w:val="num" w:pos="1364"/>
      </w:tabs>
      <w:spacing w:before="60"/>
      <w:ind w:left="1364" w:hanging="720"/>
      <w:jc w:val="both"/>
    </w:pPr>
    <w:rPr>
      <w:rFonts w:ascii="Times New Roman" w:hAnsi="Times New Roman"/>
      <w:i w:val="0"/>
      <w:iCs w:val="0"/>
      <w:spacing w:val="10"/>
      <w:lang w:eastAsia="ar-SA"/>
    </w:rPr>
  </w:style>
  <w:style w:type="paragraph" w:customStyle="1" w:styleId="38">
    <w:name w:val="Абзац списка3"/>
    <w:basedOn w:val="a7"/>
    <w:uiPriority w:val="99"/>
    <w:rsid w:val="009F54AC"/>
    <w:pPr>
      <w:spacing w:after="200" w:line="276" w:lineRule="auto"/>
      <w:ind w:left="720"/>
      <w:contextualSpacing/>
    </w:pPr>
    <w:rPr>
      <w:lang w:eastAsia="ru-RU"/>
    </w:rPr>
  </w:style>
  <w:style w:type="paragraph" w:customStyle="1" w:styleId="2f2">
    <w:name w:val="Без интервала2"/>
    <w:uiPriority w:val="99"/>
    <w:rsid w:val="009F54AC"/>
    <w:rPr>
      <w:rFonts w:ascii="Times New Roman" w:hAnsi="Times New Roman"/>
      <w:sz w:val="24"/>
      <w:szCs w:val="24"/>
    </w:rPr>
  </w:style>
  <w:style w:type="paragraph" w:customStyle="1" w:styleId="311">
    <w:name w:val="Основной текст с отступом 31"/>
    <w:basedOn w:val="a7"/>
    <w:uiPriority w:val="99"/>
    <w:rsid w:val="009F54AC"/>
    <w:pPr>
      <w:tabs>
        <w:tab w:val="left" w:pos="0"/>
        <w:tab w:val="left" w:pos="284"/>
        <w:tab w:val="left" w:pos="851"/>
      </w:tabs>
      <w:ind w:hanging="851"/>
      <w:jc w:val="both"/>
    </w:pPr>
    <w:rPr>
      <w:rFonts w:ascii="Courier New" w:eastAsia="Times New Roman" w:hAnsi="Courier New" w:cs="Courier New"/>
      <w:sz w:val="20"/>
      <w:szCs w:val="20"/>
      <w:lang w:eastAsia="zh-CN"/>
    </w:rPr>
  </w:style>
  <w:style w:type="paragraph" w:styleId="HTML">
    <w:name w:val="HTML Preformatted"/>
    <w:basedOn w:val="a7"/>
    <w:link w:val="HTML0"/>
    <w:uiPriority w:val="99"/>
    <w:unhideWhenUsed/>
    <w:rsid w:val="00601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basedOn w:val="a8"/>
    <w:link w:val="HTML"/>
    <w:uiPriority w:val="99"/>
    <w:rsid w:val="0060139F"/>
    <w:rPr>
      <w:rFonts w:ascii="Courier New" w:eastAsia="Times New Roman" w:hAnsi="Courier New"/>
      <w:lang w:eastAsia="en-US"/>
    </w:rPr>
  </w:style>
  <w:style w:type="paragraph" w:styleId="afffd">
    <w:name w:val="endnote text"/>
    <w:basedOn w:val="a7"/>
    <w:link w:val="afffe"/>
    <w:uiPriority w:val="99"/>
    <w:rsid w:val="00A819F0"/>
    <w:pPr>
      <w:spacing w:line="288" w:lineRule="auto"/>
      <w:ind w:firstLine="567"/>
      <w:jc w:val="both"/>
    </w:pPr>
    <w:rPr>
      <w:rFonts w:ascii="Times New Roman" w:eastAsia="Times New Roman" w:hAnsi="Times New Roman"/>
      <w:sz w:val="20"/>
      <w:szCs w:val="20"/>
      <w:lang w:eastAsia="ru-RU"/>
    </w:rPr>
  </w:style>
  <w:style w:type="character" w:customStyle="1" w:styleId="afffe">
    <w:name w:val="Текст концевой сноски Знак"/>
    <w:basedOn w:val="a8"/>
    <w:link w:val="afffd"/>
    <w:uiPriority w:val="99"/>
    <w:rsid w:val="00A819F0"/>
    <w:rPr>
      <w:rFonts w:ascii="Times New Roman" w:eastAsia="Times New Roman" w:hAnsi="Times New Roman"/>
    </w:rPr>
  </w:style>
  <w:style w:type="character" w:styleId="affff">
    <w:name w:val="endnote reference"/>
    <w:rsid w:val="00A819F0"/>
    <w:rPr>
      <w:vertAlign w:val="superscript"/>
    </w:rPr>
  </w:style>
  <w:style w:type="paragraph" w:customStyle="1" w:styleId="affff0">
    <w:name w:val="Àáçàö ïðàâèë"/>
    <w:uiPriority w:val="99"/>
    <w:rsid w:val="00C11877"/>
    <w:pPr>
      <w:spacing w:before="40" w:after="40"/>
      <w:ind w:firstLine="567"/>
      <w:jc w:val="both"/>
    </w:pPr>
    <w:rPr>
      <w:rFonts w:ascii="Arial" w:eastAsia="Times New Roman" w:hAnsi="Arial"/>
    </w:rPr>
  </w:style>
  <w:style w:type="paragraph" w:customStyle="1" w:styleId="1b">
    <w:name w:val="Заголовок1"/>
    <w:basedOn w:val="a7"/>
    <w:next w:val="af4"/>
    <w:uiPriority w:val="99"/>
    <w:qFormat/>
    <w:rsid w:val="003250F6"/>
    <w:pPr>
      <w:suppressAutoHyphens/>
      <w:jc w:val="center"/>
    </w:pPr>
    <w:rPr>
      <w:rFonts w:ascii="Cambria" w:eastAsia="Times New Roman" w:hAnsi="Cambria" w:cs="Cambria"/>
      <w:b/>
      <w:bCs/>
      <w:sz w:val="32"/>
      <w:szCs w:val="32"/>
      <w:lang w:eastAsia="zh-CN"/>
    </w:rPr>
  </w:style>
  <w:style w:type="paragraph" w:customStyle="1" w:styleId="affff1">
    <w:name w:val="Содержимое таблицы"/>
    <w:basedOn w:val="a7"/>
    <w:uiPriority w:val="99"/>
    <w:rsid w:val="008C1534"/>
    <w:pPr>
      <w:widowControl w:val="0"/>
      <w:suppressLineNumbers/>
      <w:suppressAutoHyphens/>
    </w:pPr>
    <w:rPr>
      <w:rFonts w:ascii="Times New Roman" w:eastAsia="Andale Sans UI" w:hAnsi="Times New Roman"/>
      <w:kern w:val="2"/>
      <w:sz w:val="24"/>
      <w:szCs w:val="24"/>
      <w:lang w:eastAsia="ru-RU"/>
    </w:rPr>
  </w:style>
  <w:style w:type="paragraph" w:customStyle="1" w:styleId="ConsPlusCell">
    <w:name w:val="ConsPlusCell"/>
    <w:uiPriority w:val="99"/>
    <w:rsid w:val="008C1534"/>
    <w:pPr>
      <w:widowControl w:val="0"/>
      <w:suppressAutoHyphens/>
      <w:autoSpaceDE w:val="0"/>
    </w:pPr>
    <w:rPr>
      <w:rFonts w:ascii="Arial" w:eastAsia="Times New Roman" w:hAnsi="Arial" w:cs="Arial"/>
      <w:lang w:eastAsia="ar-SA"/>
    </w:rPr>
  </w:style>
  <w:style w:type="paragraph" w:customStyle="1" w:styleId="font5">
    <w:name w:val="font5"/>
    <w:basedOn w:val="a7"/>
    <w:rsid w:val="00861174"/>
    <w:pPr>
      <w:spacing w:before="100" w:beforeAutospacing="1" w:after="100" w:afterAutospacing="1"/>
    </w:pPr>
    <w:rPr>
      <w:rFonts w:ascii="Arial" w:eastAsia="Times New Roman" w:hAnsi="Arial" w:cs="Arial"/>
      <w:i/>
      <w:iCs/>
      <w:sz w:val="18"/>
      <w:szCs w:val="18"/>
      <w:lang w:eastAsia="ru-RU"/>
    </w:rPr>
  </w:style>
  <w:style w:type="paragraph" w:customStyle="1" w:styleId="font6">
    <w:name w:val="font6"/>
    <w:basedOn w:val="a7"/>
    <w:rsid w:val="00861174"/>
    <w:pPr>
      <w:spacing w:before="100" w:beforeAutospacing="1" w:after="100" w:afterAutospacing="1"/>
    </w:pPr>
    <w:rPr>
      <w:rFonts w:ascii="Arial" w:eastAsia="Times New Roman" w:hAnsi="Arial" w:cs="Arial"/>
      <w:i/>
      <w:iCs/>
      <w:sz w:val="14"/>
      <w:szCs w:val="14"/>
      <w:lang w:eastAsia="ru-RU"/>
    </w:rPr>
  </w:style>
  <w:style w:type="paragraph" w:customStyle="1" w:styleId="xl81">
    <w:name w:val="xl81"/>
    <w:basedOn w:val="a7"/>
    <w:rsid w:val="00861174"/>
    <w:pPr>
      <w:spacing w:before="100" w:beforeAutospacing="1" w:after="100" w:afterAutospacing="1"/>
      <w:textAlignment w:val="top"/>
    </w:pPr>
    <w:rPr>
      <w:rFonts w:ascii="Arial" w:eastAsia="Times New Roman" w:hAnsi="Arial" w:cs="Arial"/>
      <w:sz w:val="18"/>
      <w:szCs w:val="18"/>
      <w:lang w:eastAsia="ru-RU"/>
    </w:rPr>
  </w:style>
  <w:style w:type="paragraph" w:customStyle="1" w:styleId="xl82">
    <w:name w:val="xl82"/>
    <w:basedOn w:val="a7"/>
    <w:rsid w:val="00861174"/>
    <w:pPr>
      <w:spacing w:before="100" w:beforeAutospacing="1" w:after="100" w:afterAutospacing="1"/>
      <w:textAlignment w:val="top"/>
    </w:pPr>
    <w:rPr>
      <w:rFonts w:ascii="Arial" w:eastAsia="Times New Roman" w:hAnsi="Arial" w:cs="Arial"/>
      <w:sz w:val="18"/>
      <w:szCs w:val="18"/>
      <w:lang w:eastAsia="ru-RU"/>
    </w:rPr>
  </w:style>
  <w:style w:type="paragraph" w:customStyle="1" w:styleId="xl83">
    <w:name w:val="xl83"/>
    <w:basedOn w:val="a7"/>
    <w:rsid w:val="00861174"/>
    <w:pP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84">
    <w:name w:val="xl84"/>
    <w:basedOn w:val="a7"/>
    <w:rsid w:val="00861174"/>
    <w:pPr>
      <w:spacing w:before="100" w:beforeAutospacing="1" w:after="100" w:afterAutospacing="1"/>
      <w:jc w:val="right"/>
      <w:textAlignment w:val="top"/>
    </w:pPr>
    <w:rPr>
      <w:rFonts w:ascii="Arial" w:eastAsia="Times New Roman" w:hAnsi="Arial" w:cs="Arial"/>
      <w:sz w:val="16"/>
      <w:szCs w:val="16"/>
      <w:lang w:eastAsia="ru-RU"/>
    </w:rPr>
  </w:style>
  <w:style w:type="paragraph" w:customStyle="1" w:styleId="xl85">
    <w:name w:val="xl85"/>
    <w:basedOn w:val="a7"/>
    <w:rsid w:val="00861174"/>
    <w:pPr>
      <w:spacing w:before="100" w:beforeAutospacing="1" w:after="100" w:afterAutospacing="1"/>
      <w:jc w:val="right"/>
      <w:textAlignment w:val="top"/>
    </w:pPr>
    <w:rPr>
      <w:rFonts w:ascii="Arial" w:eastAsia="Times New Roman" w:hAnsi="Arial" w:cs="Arial"/>
      <w:sz w:val="16"/>
      <w:szCs w:val="16"/>
      <w:lang w:eastAsia="ru-RU"/>
    </w:rPr>
  </w:style>
  <w:style w:type="paragraph" w:customStyle="1" w:styleId="xl86">
    <w:name w:val="xl86"/>
    <w:basedOn w:val="a7"/>
    <w:rsid w:val="00861174"/>
    <w:pPr>
      <w:spacing w:before="100" w:beforeAutospacing="1" w:after="100" w:afterAutospacing="1"/>
    </w:pPr>
    <w:rPr>
      <w:rFonts w:ascii="Arial" w:eastAsia="Times New Roman" w:hAnsi="Arial" w:cs="Arial"/>
      <w:sz w:val="24"/>
      <w:szCs w:val="24"/>
      <w:lang w:eastAsia="ru-RU"/>
    </w:rPr>
  </w:style>
  <w:style w:type="paragraph" w:customStyle="1" w:styleId="xl87">
    <w:name w:val="xl87"/>
    <w:basedOn w:val="a7"/>
    <w:rsid w:val="00861174"/>
    <w:pPr>
      <w:pBdr>
        <w:top w:val="single" w:sz="4" w:space="0" w:color="auto"/>
      </w:pBdr>
      <w:spacing w:before="100" w:beforeAutospacing="1" w:after="100" w:afterAutospacing="1"/>
      <w:jc w:val="center"/>
      <w:textAlignment w:val="top"/>
    </w:pPr>
    <w:rPr>
      <w:rFonts w:ascii="Arial" w:eastAsia="Times New Roman" w:hAnsi="Arial" w:cs="Arial"/>
      <w:i/>
      <w:iCs/>
      <w:sz w:val="24"/>
      <w:szCs w:val="24"/>
      <w:lang w:eastAsia="ru-RU"/>
    </w:rPr>
  </w:style>
  <w:style w:type="paragraph" w:customStyle="1" w:styleId="xl88">
    <w:name w:val="xl88"/>
    <w:basedOn w:val="a7"/>
    <w:rsid w:val="00861174"/>
    <w:pPr>
      <w:spacing w:before="100" w:beforeAutospacing="1" w:after="100" w:afterAutospacing="1"/>
    </w:pPr>
    <w:rPr>
      <w:rFonts w:ascii="Arial" w:eastAsia="Times New Roman" w:hAnsi="Arial" w:cs="Arial"/>
      <w:sz w:val="16"/>
      <w:szCs w:val="16"/>
      <w:lang w:eastAsia="ru-RU"/>
    </w:rPr>
  </w:style>
  <w:style w:type="paragraph" w:customStyle="1" w:styleId="xl89">
    <w:name w:val="xl89"/>
    <w:basedOn w:val="a7"/>
    <w:rsid w:val="00861174"/>
    <w:pPr>
      <w:spacing w:before="100" w:beforeAutospacing="1" w:after="100" w:afterAutospacing="1"/>
      <w:jc w:val="center"/>
      <w:textAlignment w:val="top"/>
    </w:pPr>
    <w:rPr>
      <w:rFonts w:ascii="Arial" w:eastAsia="Times New Roman" w:hAnsi="Arial" w:cs="Arial"/>
      <w:b/>
      <w:bCs/>
      <w:sz w:val="24"/>
      <w:szCs w:val="24"/>
      <w:lang w:eastAsia="ru-RU"/>
    </w:rPr>
  </w:style>
  <w:style w:type="paragraph" w:customStyle="1" w:styleId="xl90">
    <w:name w:val="xl90"/>
    <w:basedOn w:val="a7"/>
    <w:rsid w:val="00861174"/>
    <w:pPr>
      <w:spacing w:before="100" w:beforeAutospacing="1" w:after="100" w:afterAutospacing="1"/>
      <w:jc w:val="center"/>
      <w:textAlignment w:val="top"/>
    </w:pPr>
    <w:rPr>
      <w:rFonts w:ascii="Arial" w:eastAsia="Times New Roman" w:hAnsi="Arial" w:cs="Arial"/>
      <w:b/>
      <w:bCs/>
      <w:sz w:val="16"/>
      <w:szCs w:val="16"/>
      <w:lang w:eastAsia="ru-RU"/>
    </w:rPr>
  </w:style>
  <w:style w:type="paragraph" w:customStyle="1" w:styleId="xl91">
    <w:name w:val="xl91"/>
    <w:basedOn w:val="a7"/>
    <w:rsid w:val="00861174"/>
    <w:pPr>
      <w:spacing w:before="100" w:beforeAutospacing="1" w:after="100" w:afterAutospacing="1"/>
      <w:jc w:val="center"/>
      <w:textAlignment w:val="top"/>
    </w:pPr>
    <w:rPr>
      <w:rFonts w:ascii="Arial" w:eastAsia="Times New Roman" w:hAnsi="Arial" w:cs="Arial"/>
      <w:sz w:val="24"/>
      <w:szCs w:val="24"/>
      <w:lang w:eastAsia="ru-RU"/>
    </w:rPr>
  </w:style>
  <w:style w:type="paragraph" w:customStyle="1" w:styleId="xl92">
    <w:name w:val="xl92"/>
    <w:basedOn w:val="a7"/>
    <w:rsid w:val="00861174"/>
    <w:pPr>
      <w:spacing w:before="100" w:beforeAutospacing="1" w:after="100" w:afterAutospacing="1"/>
      <w:jc w:val="center"/>
      <w:textAlignment w:val="top"/>
    </w:pPr>
    <w:rPr>
      <w:rFonts w:ascii="Arial" w:eastAsia="Times New Roman" w:hAnsi="Arial" w:cs="Arial"/>
      <w:sz w:val="16"/>
      <w:szCs w:val="16"/>
      <w:lang w:eastAsia="ru-RU"/>
    </w:rPr>
  </w:style>
  <w:style w:type="paragraph" w:customStyle="1" w:styleId="xl93">
    <w:name w:val="xl93"/>
    <w:basedOn w:val="a7"/>
    <w:rsid w:val="00861174"/>
    <w:pP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94">
    <w:name w:val="xl94"/>
    <w:basedOn w:val="a7"/>
    <w:rsid w:val="00861174"/>
    <w:pPr>
      <w:spacing w:before="100" w:beforeAutospacing="1" w:after="100" w:afterAutospacing="1"/>
    </w:pPr>
    <w:rPr>
      <w:rFonts w:ascii="Arial" w:eastAsia="Times New Roman" w:hAnsi="Arial" w:cs="Arial"/>
      <w:sz w:val="24"/>
      <w:szCs w:val="24"/>
      <w:lang w:eastAsia="ru-RU"/>
    </w:rPr>
  </w:style>
  <w:style w:type="paragraph" w:customStyle="1" w:styleId="xl95">
    <w:name w:val="xl95"/>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96">
    <w:name w:val="xl96"/>
    <w:basedOn w:val="a7"/>
    <w:rsid w:val="00861174"/>
    <w:pPr>
      <w:spacing w:before="100" w:beforeAutospacing="1" w:after="100" w:afterAutospacing="1"/>
    </w:pPr>
    <w:rPr>
      <w:rFonts w:ascii="Arial" w:eastAsia="Times New Roman" w:hAnsi="Arial" w:cs="Arial"/>
      <w:sz w:val="18"/>
      <w:szCs w:val="18"/>
      <w:lang w:eastAsia="ru-RU"/>
    </w:rPr>
  </w:style>
  <w:style w:type="paragraph" w:customStyle="1" w:styleId="xl97">
    <w:name w:val="xl97"/>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98">
    <w:name w:val="xl98"/>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99">
    <w:name w:val="xl99"/>
    <w:basedOn w:val="a7"/>
    <w:rsid w:val="00861174"/>
    <w:pPr>
      <w:spacing w:before="100" w:beforeAutospacing="1" w:after="100" w:afterAutospacing="1"/>
      <w:jc w:val="center"/>
      <w:textAlignment w:val="top"/>
    </w:pPr>
    <w:rPr>
      <w:rFonts w:ascii="Arial" w:eastAsia="Times New Roman" w:hAnsi="Arial" w:cs="Arial"/>
      <w:sz w:val="24"/>
      <w:szCs w:val="24"/>
      <w:lang w:eastAsia="ru-RU"/>
    </w:rPr>
  </w:style>
  <w:style w:type="paragraph" w:customStyle="1" w:styleId="xl100">
    <w:name w:val="xl100"/>
    <w:basedOn w:val="a7"/>
    <w:rsid w:val="00861174"/>
    <w:pPr>
      <w:spacing w:before="100" w:beforeAutospacing="1" w:after="100" w:afterAutospacing="1"/>
    </w:pPr>
    <w:rPr>
      <w:rFonts w:ascii="Arial" w:eastAsia="Times New Roman" w:hAnsi="Arial" w:cs="Arial"/>
      <w:sz w:val="24"/>
      <w:szCs w:val="24"/>
      <w:lang w:eastAsia="ru-RU"/>
    </w:rPr>
  </w:style>
  <w:style w:type="paragraph" w:customStyle="1" w:styleId="xl101">
    <w:name w:val="xl101"/>
    <w:basedOn w:val="a7"/>
    <w:rsid w:val="00861174"/>
    <w:pPr>
      <w:spacing w:before="100" w:beforeAutospacing="1" w:after="100" w:afterAutospacing="1"/>
      <w:jc w:val="right"/>
      <w:textAlignment w:val="top"/>
    </w:pPr>
    <w:rPr>
      <w:rFonts w:ascii="Arial" w:eastAsia="Times New Roman" w:hAnsi="Arial" w:cs="Arial"/>
      <w:sz w:val="24"/>
      <w:szCs w:val="24"/>
      <w:lang w:eastAsia="ru-RU"/>
    </w:rPr>
  </w:style>
  <w:style w:type="paragraph" w:customStyle="1" w:styleId="xl102">
    <w:name w:val="xl102"/>
    <w:basedOn w:val="a7"/>
    <w:rsid w:val="00861174"/>
    <w:pPr>
      <w:spacing w:before="100" w:beforeAutospacing="1" w:after="100" w:afterAutospacing="1"/>
      <w:jc w:val="right"/>
      <w:textAlignment w:val="top"/>
    </w:pPr>
    <w:rPr>
      <w:rFonts w:ascii="Arial" w:eastAsia="Times New Roman" w:hAnsi="Arial" w:cs="Arial"/>
      <w:sz w:val="24"/>
      <w:szCs w:val="24"/>
      <w:lang w:eastAsia="ru-RU"/>
    </w:rPr>
  </w:style>
  <w:style w:type="paragraph" w:customStyle="1" w:styleId="xl103">
    <w:name w:val="xl103"/>
    <w:basedOn w:val="a7"/>
    <w:rsid w:val="00861174"/>
    <w:pPr>
      <w:pBdr>
        <w:top w:val="single" w:sz="4" w:space="0" w:color="auto"/>
      </w:pBdr>
      <w:spacing w:before="100" w:beforeAutospacing="1" w:after="100" w:afterAutospacing="1"/>
    </w:pPr>
    <w:rPr>
      <w:rFonts w:ascii="Arial" w:eastAsia="Times New Roman" w:hAnsi="Arial" w:cs="Arial"/>
      <w:sz w:val="24"/>
      <w:szCs w:val="24"/>
      <w:lang w:eastAsia="ru-RU"/>
    </w:rPr>
  </w:style>
  <w:style w:type="paragraph" w:customStyle="1" w:styleId="xl104">
    <w:name w:val="xl104"/>
    <w:basedOn w:val="a7"/>
    <w:rsid w:val="00861174"/>
    <w:pPr>
      <w:pBdr>
        <w:top w:val="single" w:sz="4" w:space="0" w:color="auto"/>
      </w:pBdr>
      <w:spacing w:before="100" w:beforeAutospacing="1" w:after="100" w:afterAutospacing="1"/>
      <w:jc w:val="right"/>
      <w:textAlignment w:val="top"/>
    </w:pPr>
    <w:rPr>
      <w:rFonts w:ascii="Arial" w:eastAsia="Times New Roman" w:hAnsi="Arial" w:cs="Arial"/>
      <w:sz w:val="24"/>
      <w:szCs w:val="24"/>
      <w:lang w:eastAsia="ru-RU"/>
    </w:rPr>
  </w:style>
  <w:style w:type="paragraph" w:customStyle="1" w:styleId="xl105">
    <w:name w:val="xl105"/>
    <w:basedOn w:val="a7"/>
    <w:rsid w:val="00861174"/>
    <w:pPr>
      <w:spacing w:before="100" w:beforeAutospacing="1" w:after="100" w:afterAutospacing="1"/>
      <w:jc w:val="right"/>
      <w:textAlignment w:val="top"/>
    </w:pPr>
    <w:rPr>
      <w:rFonts w:ascii="Arial" w:eastAsia="Times New Roman" w:hAnsi="Arial" w:cs="Arial"/>
      <w:sz w:val="24"/>
      <w:szCs w:val="24"/>
      <w:lang w:eastAsia="ru-RU"/>
    </w:rPr>
  </w:style>
  <w:style w:type="paragraph" w:customStyle="1" w:styleId="xl106">
    <w:name w:val="xl106"/>
    <w:basedOn w:val="a7"/>
    <w:rsid w:val="00861174"/>
    <w:pPr>
      <w:spacing w:before="100" w:beforeAutospacing="1" w:after="100" w:afterAutospacing="1"/>
      <w:textAlignment w:val="top"/>
    </w:pPr>
    <w:rPr>
      <w:rFonts w:ascii="Arial" w:eastAsia="Times New Roman" w:hAnsi="Arial" w:cs="Arial"/>
      <w:sz w:val="24"/>
      <w:szCs w:val="24"/>
      <w:lang w:eastAsia="ru-RU"/>
    </w:rPr>
  </w:style>
  <w:style w:type="paragraph" w:customStyle="1" w:styleId="xl107">
    <w:name w:val="xl107"/>
    <w:basedOn w:val="a7"/>
    <w:rsid w:val="00861174"/>
    <w:pPr>
      <w:spacing w:before="100" w:beforeAutospacing="1" w:after="100" w:afterAutospacing="1"/>
      <w:textAlignment w:val="top"/>
    </w:pPr>
    <w:rPr>
      <w:rFonts w:ascii="Arial" w:eastAsia="Times New Roman" w:hAnsi="Arial" w:cs="Arial"/>
      <w:sz w:val="24"/>
      <w:szCs w:val="24"/>
      <w:lang w:eastAsia="ru-RU"/>
    </w:rPr>
  </w:style>
  <w:style w:type="paragraph" w:customStyle="1" w:styleId="xl108">
    <w:name w:val="xl108"/>
    <w:basedOn w:val="a7"/>
    <w:rsid w:val="00861174"/>
    <w:pPr>
      <w:spacing w:before="100" w:beforeAutospacing="1" w:after="100" w:afterAutospacing="1"/>
    </w:pPr>
    <w:rPr>
      <w:rFonts w:ascii="Arial" w:eastAsia="Times New Roman" w:hAnsi="Arial" w:cs="Arial"/>
      <w:sz w:val="24"/>
      <w:szCs w:val="24"/>
      <w:lang w:eastAsia="ru-RU"/>
    </w:rPr>
  </w:style>
  <w:style w:type="paragraph" w:customStyle="1" w:styleId="xl109">
    <w:name w:val="xl109"/>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10">
    <w:name w:val="xl110"/>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11">
    <w:name w:val="xl111"/>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12">
    <w:name w:val="xl112"/>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13">
    <w:name w:val="xl113"/>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6"/>
      <w:szCs w:val="16"/>
      <w:lang w:eastAsia="ru-RU"/>
    </w:rPr>
  </w:style>
  <w:style w:type="paragraph" w:customStyle="1" w:styleId="xl114">
    <w:name w:val="xl114"/>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6"/>
      <w:szCs w:val="16"/>
      <w:lang w:eastAsia="ru-RU"/>
    </w:rPr>
  </w:style>
  <w:style w:type="paragraph" w:customStyle="1" w:styleId="xl115">
    <w:name w:val="xl115"/>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6"/>
      <w:szCs w:val="16"/>
      <w:lang w:eastAsia="ru-RU"/>
    </w:rPr>
  </w:style>
  <w:style w:type="paragraph" w:customStyle="1" w:styleId="xl116">
    <w:name w:val="xl116"/>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6"/>
      <w:szCs w:val="16"/>
      <w:lang w:eastAsia="ru-RU"/>
    </w:rPr>
  </w:style>
  <w:style w:type="paragraph" w:customStyle="1" w:styleId="xl117">
    <w:name w:val="xl117"/>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6"/>
      <w:szCs w:val="16"/>
      <w:lang w:eastAsia="ru-RU"/>
    </w:rPr>
  </w:style>
  <w:style w:type="paragraph" w:customStyle="1" w:styleId="xl118">
    <w:name w:val="xl118"/>
    <w:basedOn w:val="a7"/>
    <w:rsid w:val="0086117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19">
    <w:name w:val="xl119"/>
    <w:basedOn w:val="a7"/>
    <w:rsid w:val="00861174"/>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b/>
      <w:bCs/>
      <w:sz w:val="24"/>
      <w:szCs w:val="24"/>
      <w:lang w:eastAsia="ru-RU"/>
    </w:rPr>
  </w:style>
  <w:style w:type="paragraph" w:customStyle="1" w:styleId="xl120">
    <w:name w:val="xl120"/>
    <w:basedOn w:val="a7"/>
    <w:rsid w:val="00861174"/>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b/>
      <w:bCs/>
      <w:sz w:val="24"/>
      <w:szCs w:val="24"/>
      <w:lang w:eastAsia="ru-RU"/>
    </w:rPr>
  </w:style>
  <w:style w:type="paragraph" w:customStyle="1" w:styleId="xl121">
    <w:name w:val="xl121"/>
    <w:basedOn w:val="a7"/>
    <w:rsid w:val="00861174"/>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22">
    <w:name w:val="xl122"/>
    <w:basedOn w:val="a7"/>
    <w:rsid w:val="00861174"/>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23">
    <w:name w:val="xl123"/>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24">
    <w:name w:val="xl124"/>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25">
    <w:name w:val="xl125"/>
    <w:basedOn w:val="a7"/>
    <w:rsid w:val="00861174"/>
    <w:pPr>
      <w:spacing w:before="100" w:beforeAutospacing="1" w:after="100" w:afterAutospacing="1"/>
      <w:jc w:val="right"/>
    </w:pPr>
    <w:rPr>
      <w:rFonts w:ascii="Arial" w:eastAsia="Times New Roman" w:hAnsi="Arial" w:cs="Arial"/>
      <w:sz w:val="24"/>
      <w:szCs w:val="24"/>
      <w:lang w:eastAsia="ru-RU"/>
    </w:rPr>
  </w:style>
  <w:style w:type="paragraph" w:customStyle="1" w:styleId="xl126">
    <w:name w:val="xl126"/>
    <w:basedOn w:val="a7"/>
    <w:rsid w:val="00861174"/>
    <w:pPr>
      <w:spacing w:before="100" w:beforeAutospacing="1" w:after="100" w:afterAutospacing="1"/>
      <w:jc w:val="right"/>
    </w:pPr>
    <w:rPr>
      <w:rFonts w:ascii="Times New Roman" w:eastAsia="Times New Roman" w:hAnsi="Times New Roman"/>
      <w:sz w:val="24"/>
      <w:szCs w:val="24"/>
      <w:lang w:eastAsia="ru-RU"/>
    </w:rPr>
  </w:style>
  <w:style w:type="paragraph" w:customStyle="1" w:styleId="xl127">
    <w:name w:val="xl127"/>
    <w:basedOn w:val="a7"/>
    <w:rsid w:val="00861174"/>
    <w:pPr>
      <w:spacing w:before="100" w:beforeAutospacing="1" w:after="100" w:afterAutospacing="1"/>
      <w:jc w:val="right"/>
    </w:pPr>
    <w:rPr>
      <w:rFonts w:ascii="Arial" w:eastAsia="Times New Roman" w:hAnsi="Arial" w:cs="Arial"/>
      <w:sz w:val="24"/>
      <w:szCs w:val="24"/>
      <w:lang w:eastAsia="ru-RU"/>
    </w:rPr>
  </w:style>
  <w:style w:type="paragraph" w:customStyle="1" w:styleId="xl128">
    <w:name w:val="xl128"/>
    <w:basedOn w:val="a7"/>
    <w:rsid w:val="008611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7"/>
    <w:rsid w:val="00861174"/>
    <w:pPr>
      <w:pBdr>
        <w:bottom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30">
    <w:name w:val="xl130"/>
    <w:basedOn w:val="a7"/>
    <w:rsid w:val="0086117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1">
    <w:name w:val="xl131"/>
    <w:basedOn w:val="a7"/>
    <w:rsid w:val="00861174"/>
    <w:pPr>
      <w:pBdr>
        <w:top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7"/>
    <w:uiPriority w:val="99"/>
    <w:rsid w:val="0086117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3">
    <w:name w:val="xl133"/>
    <w:basedOn w:val="a7"/>
    <w:uiPriority w:val="99"/>
    <w:rsid w:val="0086117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b/>
      <w:bCs/>
      <w:sz w:val="24"/>
      <w:szCs w:val="24"/>
      <w:lang w:eastAsia="ru-RU"/>
    </w:rPr>
  </w:style>
  <w:style w:type="paragraph" w:customStyle="1" w:styleId="xl134">
    <w:name w:val="xl134"/>
    <w:basedOn w:val="a7"/>
    <w:uiPriority w:val="99"/>
    <w:rsid w:val="00861174"/>
    <w:pPr>
      <w:pBdr>
        <w:top w:val="single" w:sz="4" w:space="0" w:color="auto"/>
        <w:bottom w:val="single" w:sz="4" w:space="0" w:color="auto"/>
      </w:pBdr>
      <w:spacing w:before="100" w:beforeAutospacing="1" w:after="100" w:afterAutospacing="1"/>
      <w:textAlignment w:val="top"/>
    </w:pPr>
    <w:rPr>
      <w:rFonts w:ascii="Arial" w:eastAsia="Times New Roman" w:hAnsi="Arial" w:cs="Arial"/>
      <w:b/>
      <w:bCs/>
      <w:sz w:val="24"/>
      <w:szCs w:val="24"/>
      <w:lang w:eastAsia="ru-RU"/>
    </w:rPr>
  </w:style>
  <w:style w:type="paragraph" w:customStyle="1" w:styleId="xl135">
    <w:name w:val="xl135"/>
    <w:basedOn w:val="a7"/>
    <w:uiPriority w:val="99"/>
    <w:rsid w:val="0086117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24"/>
      <w:szCs w:val="24"/>
      <w:lang w:eastAsia="ru-RU"/>
    </w:rPr>
  </w:style>
  <w:style w:type="paragraph" w:customStyle="1" w:styleId="xl136">
    <w:name w:val="xl136"/>
    <w:basedOn w:val="a7"/>
    <w:uiPriority w:val="99"/>
    <w:rsid w:val="0086117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7">
    <w:name w:val="xl137"/>
    <w:basedOn w:val="a7"/>
    <w:uiPriority w:val="99"/>
    <w:rsid w:val="00861174"/>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8">
    <w:name w:val="xl138"/>
    <w:basedOn w:val="a7"/>
    <w:uiPriority w:val="99"/>
    <w:rsid w:val="0086117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a4">
    <w:name w:val="статьи договора"/>
    <w:basedOn w:val="a7"/>
    <w:link w:val="1c"/>
    <w:uiPriority w:val="99"/>
    <w:rsid w:val="00AE5ECB"/>
    <w:pPr>
      <w:widowControl w:val="0"/>
      <w:numPr>
        <w:ilvl w:val="1"/>
        <w:numId w:val="6"/>
      </w:numPr>
      <w:tabs>
        <w:tab w:val="num" w:pos="360"/>
      </w:tabs>
      <w:spacing w:after="60"/>
      <w:ind w:left="0" w:firstLine="720"/>
      <w:jc w:val="both"/>
      <w:outlineLvl w:val="1"/>
    </w:pPr>
    <w:rPr>
      <w:rFonts w:ascii="Times New Roman" w:eastAsia="Times New Roman" w:hAnsi="Times New Roman"/>
      <w:b/>
      <w:bCs/>
      <w:lang w:eastAsia="ru-RU"/>
    </w:rPr>
  </w:style>
  <w:style w:type="character" w:customStyle="1" w:styleId="1c">
    <w:name w:val="статьи договора Знак1"/>
    <w:basedOn w:val="a8"/>
    <w:link w:val="a4"/>
    <w:uiPriority w:val="99"/>
    <w:rsid w:val="00AE5ECB"/>
    <w:rPr>
      <w:rFonts w:ascii="Times New Roman" w:eastAsia="Times New Roman" w:hAnsi="Times New Roman"/>
      <w:b/>
      <w:bCs/>
      <w:sz w:val="22"/>
      <w:szCs w:val="22"/>
    </w:rPr>
  </w:style>
  <w:style w:type="character" w:customStyle="1" w:styleId="bold">
    <w:name w:val="bold"/>
    <w:rsid w:val="00BA288F"/>
    <w:rPr>
      <w:b/>
      <w:lang w:val="ru-RU"/>
    </w:rPr>
  </w:style>
  <w:style w:type="paragraph" w:customStyle="1" w:styleId="affff2">
    <w:name w:val="Обычный.Нормальный абзац"/>
    <w:uiPriority w:val="99"/>
    <w:rsid w:val="0063336A"/>
    <w:pPr>
      <w:widowControl w:val="0"/>
      <w:autoSpaceDE w:val="0"/>
      <w:autoSpaceDN w:val="0"/>
      <w:ind w:firstLine="709"/>
      <w:jc w:val="both"/>
    </w:pPr>
    <w:rPr>
      <w:rFonts w:ascii="Times New Roman" w:eastAsia="Times New Roman" w:hAnsi="Times New Roman"/>
      <w:sz w:val="24"/>
      <w:szCs w:val="24"/>
    </w:rPr>
  </w:style>
  <w:style w:type="paragraph" w:customStyle="1" w:styleId="xl64">
    <w:name w:val="xl64"/>
    <w:basedOn w:val="a7"/>
    <w:rsid w:val="00595233"/>
    <w:pPr>
      <w:spacing w:before="100" w:beforeAutospacing="1" w:after="100" w:afterAutospacing="1"/>
      <w:textAlignment w:val="top"/>
    </w:pPr>
    <w:rPr>
      <w:rFonts w:ascii="Arial" w:eastAsia="Times New Roman" w:hAnsi="Arial" w:cs="Arial"/>
      <w:sz w:val="18"/>
      <w:szCs w:val="18"/>
      <w:lang w:eastAsia="ru-RU"/>
    </w:rPr>
  </w:style>
  <w:style w:type="paragraph" w:customStyle="1" w:styleId="xl80">
    <w:name w:val="xl80"/>
    <w:basedOn w:val="a7"/>
    <w:rsid w:val="00595233"/>
    <w:pPr>
      <w:spacing w:before="100" w:beforeAutospacing="1" w:after="100" w:afterAutospacing="1"/>
      <w:jc w:val="center"/>
      <w:textAlignment w:val="top"/>
    </w:pPr>
    <w:rPr>
      <w:rFonts w:ascii="Arial" w:eastAsia="Times New Roman" w:hAnsi="Arial" w:cs="Arial"/>
      <w:i/>
      <w:iCs/>
      <w:sz w:val="20"/>
      <w:szCs w:val="20"/>
      <w:lang w:eastAsia="ru-RU"/>
    </w:rPr>
  </w:style>
  <w:style w:type="paragraph" w:customStyle="1" w:styleId="a">
    <w:name w:val="Стиль номер обычный"/>
    <w:basedOn w:val="2f3"/>
    <w:uiPriority w:val="99"/>
    <w:qFormat/>
    <w:rsid w:val="00DF2DBF"/>
    <w:pPr>
      <w:numPr>
        <w:ilvl w:val="2"/>
        <w:numId w:val="7"/>
      </w:numPr>
      <w:jc w:val="both"/>
    </w:pPr>
    <w:rPr>
      <w:rFonts w:ascii="Times New Roman" w:eastAsia="Times New Roman" w:hAnsi="Times New Roman"/>
      <w:sz w:val="28"/>
      <w:szCs w:val="20"/>
      <w:lang w:eastAsia="ru-RU"/>
    </w:rPr>
  </w:style>
  <w:style w:type="paragraph" w:customStyle="1" w:styleId="2">
    <w:name w:val="Стиль уровень 2"/>
    <w:basedOn w:val="a7"/>
    <w:next w:val="a"/>
    <w:uiPriority w:val="99"/>
    <w:qFormat/>
    <w:rsid w:val="00DF2DBF"/>
    <w:pPr>
      <w:keepNext/>
      <w:numPr>
        <w:ilvl w:val="1"/>
        <w:numId w:val="7"/>
      </w:numPr>
      <w:jc w:val="both"/>
      <w:outlineLvl w:val="0"/>
    </w:pPr>
    <w:rPr>
      <w:rFonts w:ascii="Times New Roman" w:eastAsia="Times New Roman" w:hAnsi="Times New Roman"/>
      <w:b/>
      <w:bCs/>
      <w:sz w:val="28"/>
      <w:szCs w:val="20"/>
      <w:lang w:eastAsia="ru-RU"/>
    </w:rPr>
  </w:style>
  <w:style w:type="paragraph" w:customStyle="1" w:styleId="a0">
    <w:name w:val="Стиль номер продолжение"/>
    <w:basedOn w:val="a"/>
    <w:uiPriority w:val="99"/>
    <w:qFormat/>
    <w:rsid w:val="00DF2DBF"/>
    <w:pPr>
      <w:numPr>
        <w:ilvl w:val="3"/>
      </w:numPr>
      <w:spacing w:after="0"/>
    </w:pPr>
    <w:rPr>
      <w:color w:val="000000"/>
    </w:rPr>
  </w:style>
  <w:style w:type="paragraph" w:styleId="2f3">
    <w:name w:val="List Continue 2"/>
    <w:basedOn w:val="a7"/>
    <w:uiPriority w:val="99"/>
    <w:semiHidden/>
    <w:unhideWhenUsed/>
    <w:rsid w:val="00DF2DBF"/>
    <w:pPr>
      <w:spacing w:after="120"/>
      <w:ind w:left="566"/>
      <w:contextualSpacing/>
    </w:pPr>
  </w:style>
  <w:style w:type="paragraph" w:customStyle="1" w:styleId="affff3">
    <w:name w:val="Заголовок формы"/>
    <w:basedOn w:val="a7"/>
    <w:next w:val="a7"/>
    <w:uiPriority w:val="99"/>
    <w:locked/>
    <w:rsid w:val="006D5C70"/>
    <w:pPr>
      <w:keepNext/>
      <w:tabs>
        <w:tab w:val="left" w:pos="1134"/>
      </w:tabs>
      <w:suppressAutoHyphens/>
      <w:kinsoku w:val="0"/>
      <w:overflowPunct w:val="0"/>
      <w:autoSpaceDE w:val="0"/>
      <w:autoSpaceDN w:val="0"/>
      <w:spacing w:before="360" w:after="120"/>
      <w:jc w:val="center"/>
    </w:pPr>
    <w:rPr>
      <w:rFonts w:ascii="Times New Roman" w:eastAsia="Times New Roman" w:hAnsi="Times New Roman"/>
      <w:b/>
      <w:caps/>
      <w:sz w:val="24"/>
      <w:szCs w:val="28"/>
      <w:lang w:eastAsia="ru-RU"/>
    </w:rPr>
  </w:style>
  <w:style w:type="character" w:customStyle="1" w:styleId="FontStyle16">
    <w:name w:val="Font Style16"/>
    <w:uiPriority w:val="99"/>
    <w:rsid w:val="006D5C70"/>
    <w:rPr>
      <w:rFonts w:ascii="Times New Roman" w:hAnsi="Times New Roman" w:cs="Times New Roman"/>
      <w:spacing w:val="10"/>
      <w:sz w:val="22"/>
      <w:szCs w:val="22"/>
    </w:rPr>
  </w:style>
  <w:style w:type="paragraph" w:customStyle="1" w:styleId="Style1">
    <w:name w:val="Style1"/>
    <w:basedOn w:val="a7"/>
    <w:uiPriority w:val="99"/>
    <w:rsid w:val="006D5C70"/>
    <w:pPr>
      <w:widowControl w:val="0"/>
      <w:autoSpaceDE w:val="0"/>
      <w:autoSpaceDN w:val="0"/>
      <w:adjustRightInd w:val="0"/>
      <w:spacing w:line="317" w:lineRule="exact"/>
      <w:ind w:firstLine="682"/>
      <w:jc w:val="both"/>
    </w:pPr>
    <w:rPr>
      <w:rFonts w:ascii="Times New Roman" w:eastAsia="Times New Roman" w:hAnsi="Times New Roman"/>
      <w:sz w:val="24"/>
      <w:szCs w:val="24"/>
      <w:lang w:eastAsia="ru-RU"/>
    </w:rPr>
  </w:style>
  <w:style w:type="paragraph" w:customStyle="1" w:styleId="Style3">
    <w:name w:val="Style3"/>
    <w:basedOn w:val="a7"/>
    <w:uiPriority w:val="99"/>
    <w:rsid w:val="006D5C70"/>
    <w:pPr>
      <w:widowControl w:val="0"/>
      <w:autoSpaceDE w:val="0"/>
      <w:autoSpaceDN w:val="0"/>
      <w:adjustRightInd w:val="0"/>
      <w:spacing w:line="336" w:lineRule="exact"/>
      <w:ind w:firstLine="691"/>
      <w:jc w:val="both"/>
    </w:pPr>
    <w:rPr>
      <w:rFonts w:ascii="Times New Roman" w:eastAsia="Times New Roman" w:hAnsi="Times New Roman"/>
      <w:sz w:val="24"/>
      <w:szCs w:val="24"/>
      <w:lang w:eastAsia="ru-RU"/>
    </w:rPr>
  </w:style>
  <w:style w:type="paragraph" w:customStyle="1" w:styleId="affff4">
    <w:name w:val="Таблица шапка"/>
    <w:basedOn w:val="a7"/>
    <w:uiPriority w:val="99"/>
    <w:rsid w:val="003712C9"/>
    <w:pPr>
      <w:keepNext/>
      <w:spacing w:before="40" w:after="40"/>
      <w:ind w:left="57" w:right="57"/>
    </w:pPr>
    <w:rPr>
      <w:rFonts w:ascii="Times New Roman" w:eastAsia="Times New Roman" w:hAnsi="Times New Roman"/>
      <w:sz w:val="24"/>
      <w:szCs w:val="24"/>
      <w:lang w:eastAsia="ru-RU"/>
    </w:rPr>
  </w:style>
  <w:style w:type="character" w:customStyle="1" w:styleId="af0">
    <w:name w:val="Абзац списка Знак"/>
    <w:aliases w:val="UL Знак,Абзац маркированнный Знак,Bullet List Знак,FooterText Знак,Paragraphe de liste1 Знак,lp1 Знак,numbered Знак"/>
    <w:link w:val="af"/>
    <w:uiPriority w:val="34"/>
    <w:locked/>
    <w:rsid w:val="005950D6"/>
    <w:rPr>
      <w:rFonts w:eastAsia="Times New Roman"/>
      <w:sz w:val="22"/>
      <w:szCs w:val="22"/>
    </w:rPr>
  </w:style>
  <w:style w:type="character" w:customStyle="1" w:styleId="1d">
    <w:name w:val="Текст выноски Знак1"/>
    <w:basedOn w:val="a8"/>
    <w:uiPriority w:val="99"/>
    <w:semiHidden/>
    <w:rsid w:val="005950D6"/>
    <w:rPr>
      <w:rFonts w:ascii="Tahoma" w:hAnsi="Tahoma" w:cs="Tahoma"/>
      <w:sz w:val="16"/>
      <w:szCs w:val="16"/>
      <w:lang w:eastAsia="en-US"/>
    </w:rPr>
  </w:style>
  <w:style w:type="character" w:customStyle="1" w:styleId="1e">
    <w:name w:val="Текст примечания Знак1"/>
    <w:basedOn w:val="a8"/>
    <w:uiPriority w:val="99"/>
    <w:semiHidden/>
    <w:rsid w:val="005950D6"/>
    <w:rPr>
      <w:lang w:eastAsia="en-US"/>
    </w:rPr>
  </w:style>
  <w:style w:type="character" w:customStyle="1" w:styleId="1f">
    <w:name w:val="Тема примечания Знак1"/>
    <w:basedOn w:val="1e"/>
    <w:uiPriority w:val="99"/>
    <w:semiHidden/>
    <w:rsid w:val="005950D6"/>
    <w:rPr>
      <w:b/>
      <w:bCs/>
      <w:lang w:eastAsia="en-US"/>
    </w:rPr>
  </w:style>
  <w:style w:type="character" w:customStyle="1" w:styleId="1f0">
    <w:name w:val="Текст Знак1"/>
    <w:basedOn w:val="a8"/>
    <w:uiPriority w:val="99"/>
    <w:semiHidden/>
    <w:rsid w:val="005950D6"/>
    <w:rPr>
      <w:rFonts w:ascii="Consolas" w:hAnsi="Consolas"/>
      <w:sz w:val="21"/>
      <w:szCs w:val="21"/>
      <w:lang w:eastAsia="en-US"/>
    </w:rPr>
  </w:style>
  <w:style w:type="paragraph" w:customStyle="1" w:styleId="Standard">
    <w:name w:val="Standard"/>
    <w:uiPriority w:val="99"/>
    <w:rsid w:val="005950D6"/>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uiPriority w:val="99"/>
    <w:rsid w:val="005950D6"/>
    <w:pPr>
      <w:spacing w:after="120"/>
    </w:pPr>
  </w:style>
  <w:style w:type="character" w:customStyle="1" w:styleId="Internetlink">
    <w:name w:val="Internet link"/>
    <w:rsid w:val="005950D6"/>
    <w:rPr>
      <w:color w:val="000080"/>
      <w:u w:val="single"/>
    </w:rPr>
  </w:style>
  <w:style w:type="numbering" w:customStyle="1" w:styleId="WW8Num2">
    <w:name w:val="WW8Num2"/>
    <w:basedOn w:val="aa"/>
    <w:rsid w:val="005950D6"/>
    <w:pPr>
      <w:numPr>
        <w:numId w:val="8"/>
      </w:numPr>
    </w:pPr>
  </w:style>
  <w:style w:type="numbering" w:customStyle="1" w:styleId="WW8Num4">
    <w:name w:val="WW8Num4"/>
    <w:basedOn w:val="aa"/>
    <w:rsid w:val="005950D6"/>
    <w:pPr>
      <w:numPr>
        <w:numId w:val="11"/>
      </w:numPr>
    </w:pPr>
  </w:style>
  <w:style w:type="numbering" w:customStyle="1" w:styleId="WW8Num3">
    <w:name w:val="WW8Num3"/>
    <w:basedOn w:val="aa"/>
    <w:rsid w:val="005950D6"/>
    <w:pPr>
      <w:numPr>
        <w:numId w:val="9"/>
      </w:numPr>
    </w:pPr>
  </w:style>
  <w:style w:type="numbering" w:customStyle="1" w:styleId="WW8Num5">
    <w:name w:val="WW8Num5"/>
    <w:basedOn w:val="aa"/>
    <w:rsid w:val="005950D6"/>
    <w:pPr>
      <w:numPr>
        <w:numId w:val="10"/>
      </w:numPr>
    </w:pPr>
  </w:style>
  <w:style w:type="character" w:customStyle="1" w:styleId="212">
    <w:name w:val="Основной текст с отступом 2 Знак1"/>
    <w:basedOn w:val="a8"/>
    <w:uiPriority w:val="99"/>
    <w:rsid w:val="005950D6"/>
    <w:rPr>
      <w:rFonts w:ascii="Calibri" w:eastAsia="Calibri" w:hAnsi="Calibri" w:cs="Times New Roman"/>
    </w:rPr>
  </w:style>
  <w:style w:type="character" w:customStyle="1" w:styleId="312">
    <w:name w:val="Основной текст 3 Знак1"/>
    <w:basedOn w:val="a8"/>
    <w:uiPriority w:val="99"/>
    <w:semiHidden/>
    <w:rsid w:val="005950D6"/>
    <w:rPr>
      <w:rFonts w:ascii="Calibri" w:eastAsia="Calibri" w:hAnsi="Calibri" w:cs="Times New Roman"/>
      <w:sz w:val="16"/>
      <w:szCs w:val="16"/>
    </w:rPr>
  </w:style>
  <w:style w:type="character" w:customStyle="1" w:styleId="affff5">
    <w:name w:val="Основной текст_"/>
    <w:basedOn w:val="a8"/>
    <w:link w:val="41"/>
    <w:rsid w:val="005950D6"/>
    <w:rPr>
      <w:rFonts w:ascii="Arial" w:eastAsia="Arial" w:hAnsi="Arial" w:cs="Arial"/>
      <w:sz w:val="14"/>
      <w:szCs w:val="14"/>
      <w:shd w:val="clear" w:color="auto" w:fill="FFFFFF"/>
    </w:rPr>
  </w:style>
  <w:style w:type="paragraph" w:customStyle="1" w:styleId="41">
    <w:name w:val="Основной текст4"/>
    <w:basedOn w:val="a7"/>
    <w:link w:val="affff5"/>
    <w:rsid w:val="005950D6"/>
    <w:pPr>
      <w:shd w:val="clear" w:color="auto" w:fill="FFFFFF"/>
      <w:spacing w:line="0" w:lineRule="atLeast"/>
    </w:pPr>
    <w:rPr>
      <w:rFonts w:ascii="Arial" w:eastAsia="Arial" w:hAnsi="Arial" w:cs="Arial"/>
      <w:sz w:val="14"/>
      <w:szCs w:val="14"/>
      <w:lang w:eastAsia="ru-RU"/>
    </w:rPr>
  </w:style>
  <w:style w:type="character" w:customStyle="1" w:styleId="75pt">
    <w:name w:val="Основной текст + 7;5 pt"/>
    <w:basedOn w:val="affff5"/>
    <w:rsid w:val="005950D6"/>
    <w:rPr>
      <w:rFonts w:ascii="Arial" w:eastAsia="Arial" w:hAnsi="Arial" w:cs="Arial"/>
      <w:sz w:val="15"/>
      <w:szCs w:val="15"/>
      <w:shd w:val="clear" w:color="auto" w:fill="FFFFFF"/>
    </w:rPr>
  </w:style>
  <w:style w:type="paragraph" w:customStyle="1" w:styleId="51">
    <w:name w:val="Основной текст5"/>
    <w:basedOn w:val="a7"/>
    <w:uiPriority w:val="99"/>
    <w:rsid w:val="005950D6"/>
    <w:pPr>
      <w:shd w:val="clear" w:color="auto" w:fill="FFFFFF"/>
      <w:spacing w:after="60" w:line="403" w:lineRule="exact"/>
      <w:ind w:hanging="1560"/>
    </w:pPr>
    <w:rPr>
      <w:rFonts w:ascii="Arial" w:eastAsia="Arial" w:hAnsi="Arial" w:cs="Arial"/>
      <w:sz w:val="14"/>
      <w:szCs w:val="14"/>
    </w:rPr>
  </w:style>
  <w:style w:type="paragraph" w:customStyle="1" w:styleId="39">
    <w:name w:val="Основной текст3"/>
    <w:basedOn w:val="a7"/>
    <w:uiPriority w:val="99"/>
    <w:rsid w:val="005950D6"/>
    <w:pPr>
      <w:shd w:val="clear" w:color="auto" w:fill="FFFFFF"/>
      <w:spacing w:line="0" w:lineRule="atLeast"/>
    </w:pPr>
    <w:rPr>
      <w:rFonts w:ascii="Tahoma" w:eastAsia="Tahoma" w:hAnsi="Tahoma" w:cs="Tahoma"/>
      <w:sz w:val="14"/>
      <w:szCs w:val="14"/>
    </w:rPr>
  </w:style>
  <w:style w:type="paragraph" w:customStyle="1" w:styleId="71">
    <w:name w:val="Основной текст7"/>
    <w:basedOn w:val="a7"/>
    <w:uiPriority w:val="99"/>
    <w:rsid w:val="005950D6"/>
    <w:pPr>
      <w:shd w:val="clear" w:color="auto" w:fill="FFFFFF"/>
      <w:spacing w:after="60" w:line="408" w:lineRule="exact"/>
      <w:jc w:val="right"/>
    </w:pPr>
    <w:rPr>
      <w:rFonts w:cs="Calibri"/>
      <w:sz w:val="16"/>
      <w:szCs w:val="16"/>
    </w:rPr>
  </w:style>
  <w:style w:type="character" w:customStyle="1" w:styleId="52">
    <w:name w:val="Основной текст (5)_"/>
    <w:basedOn w:val="a8"/>
    <w:link w:val="53"/>
    <w:rsid w:val="005950D6"/>
    <w:rPr>
      <w:rFonts w:ascii="Arial" w:eastAsia="Arial" w:hAnsi="Arial" w:cs="Arial"/>
      <w:sz w:val="19"/>
      <w:szCs w:val="19"/>
      <w:shd w:val="clear" w:color="auto" w:fill="FFFFFF"/>
    </w:rPr>
  </w:style>
  <w:style w:type="paragraph" w:customStyle="1" w:styleId="53">
    <w:name w:val="Основной текст (5)"/>
    <w:basedOn w:val="a7"/>
    <w:link w:val="52"/>
    <w:rsid w:val="005950D6"/>
    <w:pPr>
      <w:shd w:val="clear" w:color="auto" w:fill="FFFFFF"/>
      <w:spacing w:line="0" w:lineRule="atLeast"/>
    </w:pPr>
    <w:rPr>
      <w:rFonts w:ascii="Arial" w:eastAsia="Arial" w:hAnsi="Arial" w:cs="Arial"/>
      <w:sz w:val="19"/>
      <w:szCs w:val="19"/>
      <w:lang w:eastAsia="ru-RU"/>
    </w:rPr>
  </w:style>
  <w:style w:type="character" w:customStyle="1" w:styleId="72">
    <w:name w:val="Основной текст + 7"/>
    <w:aliases w:val="5 pt"/>
    <w:basedOn w:val="a8"/>
    <w:rsid w:val="005950D6"/>
    <w:rPr>
      <w:rFonts w:ascii="Arial" w:eastAsia="Arial" w:hAnsi="Arial" w:cs="Arial" w:hint="default"/>
      <w:sz w:val="15"/>
      <w:szCs w:val="15"/>
      <w:shd w:val="clear" w:color="auto" w:fill="FFFFFF"/>
    </w:rPr>
  </w:style>
  <w:style w:type="character" w:customStyle="1" w:styleId="40">
    <w:name w:val="Заголовок 4 Знак"/>
    <w:basedOn w:val="a8"/>
    <w:link w:val="4"/>
    <w:rsid w:val="00447A98"/>
    <w:rPr>
      <w:rFonts w:ascii="Times New Roman" w:eastAsia="Times New Roman" w:hAnsi="Times New Roman"/>
      <w:b/>
      <w:bCs/>
      <w:i/>
      <w:iCs/>
      <w:sz w:val="28"/>
      <w:szCs w:val="28"/>
      <w:lang w:val="en-US" w:eastAsia="en-US" w:bidi="en-US"/>
    </w:rPr>
  </w:style>
  <w:style w:type="character" w:customStyle="1" w:styleId="50">
    <w:name w:val="Заголовок 5 Знак"/>
    <w:basedOn w:val="a8"/>
    <w:link w:val="5"/>
    <w:rsid w:val="00447A98"/>
    <w:rPr>
      <w:rFonts w:ascii="Times New Roman" w:eastAsia="Times New Roman" w:hAnsi="Times New Roman"/>
      <w:b/>
      <w:bCs/>
      <w:sz w:val="26"/>
      <w:szCs w:val="26"/>
      <w:lang w:val="en-US" w:eastAsia="en-US" w:bidi="en-US"/>
    </w:rPr>
  </w:style>
  <w:style w:type="character" w:customStyle="1" w:styleId="80">
    <w:name w:val="Заголовок 8 Знак"/>
    <w:basedOn w:val="a8"/>
    <w:link w:val="8"/>
    <w:uiPriority w:val="99"/>
    <w:rsid w:val="00447A98"/>
    <w:rPr>
      <w:rFonts w:ascii="Times New Roman" w:eastAsia="Times New Roman" w:hAnsi="Times New Roman"/>
      <w:i/>
      <w:iCs/>
      <w:sz w:val="26"/>
      <w:szCs w:val="26"/>
      <w:lang w:val="en-US" w:eastAsia="en-US" w:bidi="en-US"/>
    </w:rPr>
  </w:style>
  <w:style w:type="character" w:customStyle="1" w:styleId="90">
    <w:name w:val="Заголовок 9 Знак"/>
    <w:basedOn w:val="a8"/>
    <w:link w:val="9"/>
    <w:uiPriority w:val="99"/>
    <w:rsid w:val="00447A98"/>
    <w:rPr>
      <w:rFonts w:ascii="Arial" w:eastAsia="Times New Roman" w:hAnsi="Arial"/>
      <w:lang w:val="en-US" w:eastAsia="en-US" w:bidi="en-US"/>
    </w:rPr>
  </w:style>
  <w:style w:type="numbering" w:customStyle="1" w:styleId="1f1">
    <w:name w:val="Нет списка1"/>
    <w:next w:val="aa"/>
    <w:uiPriority w:val="99"/>
    <w:semiHidden/>
    <w:unhideWhenUsed/>
    <w:rsid w:val="00447A98"/>
  </w:style>
  <w:style w:type="numbering" w:customStyle="1" w:styleId="2f4">
    <w:name w:val="Нет списка2"/>
    <w:next w:val="aa"/>
    <w:uiPriority w:val="99"/>
    <w:semiHidden/>
    <w:unhideWhenUsed/>
    <w:rsid w:val="00447A98"/>
  </w:style>
  <w:style w:type="paragraph" w:customStyle="1" w:styleId="affff6">
    <w:name w:val="Базовый"/>
    <w:uiPriority w:val="99"/>
    <w:rsid w:val="00447A98"/>
    <w:pPr>
      <w:tabs>
        <w:tab w:val="left" w:pos="708"/>
      </w:tabs>
      <w:suppressAutoHyphens/>
      <w:spacing w:after="200" w:line="276" w:lineRule="auto"/>
    </w:pPr>
    <w:rPr>
      <w:rFonts w:ascii="Times New Roman" w:eastAsia="Times New Roman" w:hAnsi="Times New Roman"/>
      <w:sz w:val="24"/>
      <w:szCs w:val="24"/>
      <w:lang w:val="en-US" w:eastAsia="en-US" w:bidi="en-US"/>
    </w:rPr>
  </w:style>
  <w:style w:type="character" w:customStyle="1" w:styleId="wmi-callto">
    <w:name w:val="wmi-callto"/>
    <w:basedOn w:val="a8"/>
    <w:rsid w:val="00AB6071"/>
  </w:style>
  <w:style w:type="paragraph" w:customStyle="1" w:styleId="220">
    <w:name w:val="Основной текст 22"/>
    <w:basedOn w:val="a7"/>
    <w:uiPriority w:val="99"/>
    <w:rsid w:val="00EC5A52"/>
    <w:pPr>
      <w:suppressAutoHyphens/>
      <w:ind w:right="40"/>
    </w:pPr>
    <w:rPr>
      <w:rFonts w:ascii="Times New Roman" w:eastAsia="Times New Roman" w:hAnsi="Times New Roman"/>
      <w:kern w:val="1"/>
      <w:sz w:val="24"/>
      <w:szCs w:val="20"/>
      <w:lang w:eastAsia="ar-SA"/>
    </w:rPr>
  </w:style>
  <w:style w:type="paragraph" w:customStyle="1" w:styleId="Style4">
    <w:name w:val="Style4"/>
    <w:basedOn w:val="a7"/>
    <w:rsid w:val="008D56EC"/>
    <w:pPr>
      <w:widowControl w:val="0"/>
      <w:autoSpaceDE w:val="0"/>
      <w:autoSpaceDN w:val="0"/>
      <w:adjustRightInd w:val="0"/>
      <w:spacing w:line="322" w:lineRule="exact"/>
      <w:ind w:firstLine="3386"/>
      <w:jc w:val="both"/>
    </w:pPr>
    <w:rPr>
      <w:rFonts w:ascii="Times New Roman" w:eastAsia="Times New Roman" w:hAnsi="Times New Roman"/>
      <w:sz w:val="24"/>
      <w:szCs w:val="24"/>
      <w:lang w:eastAsia="ru-RU"/>
    </w:rPr>
  </w:style>
  <w:style w:type="paragraph" w:customStyle="1" w:styleId="Style2">
    <w:name w:val="Style2"/>
    <w:basedOn w:val="a7"/>
    <w:rsid w:val="008D56EC"/>
    <w:pPr>
      <w:widowControl w:val="0"/>
      <w:autoSpaceDE w:val="0"/>
      <w:autoSpaceDN w:val="0"/>
      <w:adjustRightInd w:val="0"/>
      <w:spacing w:line="221" w:lineRule="exact"/>
    </w:pPr>
    <w:rPr>
      <w:rFonts w:ascii="Times New Roman" w:eastAsia="Times New Roman" w:hAnsi="Times New Roman"/>
      <w:sz w:val="24"/>
      <w:szCs w:val="24"/>
      <w:lang w:eastAsia="ru-RU"/>
    </w:rPr>
  </w:style>
  <w:style w:type="character" w:customStyle="1" w:styleId="FontStyle15">
    <w:name w:val="Font Style15"/>
    <w:rsid w:val="008D56EC"/>
    <w:rPr>
      <w:rFonts w:ascii="Times New Roman" w:hAnsi="Times New Roman" w:cs="Times New Roman"/>
      <w:b/>
      <w:bCs/>
      <w:sz w:val="26"/>
      <w:szCs w:val="26"/>
    </w:rPr>
  </w:style>
  <w:style w:type="paragraph" w:customStyle="1" w:styleId="Style10">
    <w:name w:val="Style10"/>
    <w:basedOn w:val="a7"/>
    <w:rsid w:val="008D56EC"/>
    <w:pPr>
      <w:widowControl w:val="0"/>
      <w:autoSpaceDE w:val="0"/>
      <w:autoSpaceDN w:val="0"/>
      <w:adjustRightInd w:val="0"/>
      <w:spacing w:line="324" w:lineRule="exact"/>
      <w:ind w:firstLine="2510"/>
      <w:jc w:val="both"/>
    </w:pPr>
    <w:rPr>
      <w:rFonts w:ascii="Times New Roman" w:eastAsia="Times New Roman" w:hAnsi="Times New Roman"/>
      <w:sz w:val="24"/>
      <w:szCs w:val="24"/>
      <w:lang w:eastAsia="ru-RU"/>
    </w:rPr>
  </w:style>
  <w:style w:type="character" w:customStyle="1" w:styleId="ConsPlusNormal0">
    <w:name w:val="ConsPlusNormal Знак"/>
    <w:basedOn w:val="a8"/>
    <w:link w:val="ConsPlusNormal"/>
    <w:locked/>
    <w:rsid w:val="00842CC2"/>
    <w:rPr>
      <w:rFonts w:ascii="Arial" w:eastAsia="Times New Roman" w:hAnsi="Arial" w:cs="Arial"/>
    </w:rPr>
  </w:style>
  <w:style w:type="paragraph" w:customStyle="1" w:styleId="1f2">
    <w:name w:val="Текст1"/>
    <w:basedOn w:val="a7"/>
    <w:rsid w:val="005546F6"/>
    <w:rPr>
      <w:rFonts w:ascii="Consolas" w:hAnsi="Consolas"/>
      <w:kern w:val="1"/>
      <w:sz w:val="21"/>
      <w:szCs w:val="21"/>
    </w:rPr>
  </w:style>
  <w:style w:type="character" w:customStyle="1" w:styleId="-">
    <w:name w:val="Интернет-ссылка"/>
    <w:basedOn w:val="a8"/>
    <w:uiPriority w:val="99"/>
    <w:rsid w:val="00D46F14"/>
    <w:rPr>
      <w:rFonts w:cs="Times New Roman"/>
      <w:color w:val="0000FF"/>
      <w:u w:val="single"/>
    </w:rPr>
  </w:style>
  <w:style w:type="paragraph" w:customStyle="1" w:styleId="msonormal0">
    <w:name w:val="msonormal"/>
    <w:basedOn w:val="a7"/>
    <w:rsid w:val="00785EAF"/>
    <w:pPr>
      <w:spacing w:before="100" w:beforeAutospacing="1" w:after="100" w:afterAutospacing="1"/>
    </w:pPr>
    <w:rPr>
      <w:rFonts w:ascii="Times New Roman" w:eastAsia="Times New Roman" w:hAnsi="Times New Roman"/>
      <w:sz w:val="24"/>
      <w:szCs w:val="24"/>
      <w:lang w:eastAsia="ru-RU"/>
    </w:rPr>
  </w:style>
  <w:style w:type="paragraph" w:customStyle="1" w:styleId="110">
    <w:name w:val="Заголовок 11"/>
    <w:basedOn w:val="15"/>
    <w:uiPriority w:val="99"/>
    <w:qFormat/>
    <w:rsid w:val="00770AD1"/>
    <w:pPr>
      <w:widowControl/>
      <w:tabs>
        <w:tab w:val="left" w:pos="708"/>
      </w:tabs>
      <w:spacing w:beforeAutospacing="1" w:after="200" w:afterAutospacing="1" w:line="276" w:lineRule="auto"/>
      <w:outlineLvl w:val="0"/>
    </w:pPr>
    <w:rPr>
      <w:rFonts w:ascii="Verdana" w:hAnsi="Verdana"/>
      <w:b/>
      <w:bCs/>
      <w:color w:val="00000A"/>
      <w:kern w:val="2"/>
      <w:sz w:val="32"/>
      <w:szCs w:val="32"/>
      <w:lang w:eastAsia="ru-RU" w:bidi="en-US"/>
    </w:rPr>
  </w:style>
  <w:style w:type="paragraph" w:customStyle="1" w:styleId="xl63">
    <w:name w:val="xl63"/>
    <w:basedOn w:val="a7"/>
    <w:rsid w:val="008B6982"/>
    <w:pPr>
      <w:spacing w:before="100" w:beforeAutospacing="1" w:after="100" w:afterAutospacing="1"/>
      <w:textAlignment w:val="top"/>
    </w:pPr>
    <w:rPr>
      <w:rFonts w:ascii="Arial" w:eastAsia="Times New Roman" w:hAnsi="Arial" w:cs="Arial"/>
      <w:sz w:val="24"/>
      <w:szCs w:val="24"/>
      <w:lang w:eastAsia="ru-RU"/>
    </w:rPr>
  </w:style>
  <w:style w:type="character" w:customStyle="1" w:styleId="affff7">
    <w:name w:val="Подпись к картинке_"/>
    <w:basedOn w:val="a8"/>
    <w:link w:val="affff8"/>
    <w:rsid w:val="009D16D7"/>
    <w:rPr>
      <w:rFonts w:ascii="Times New Roman" w:eastAsia="Times New Roman" w:hAnsi="Times New Roman"/>
      <w:sz w:val="17"/>
      <w:szCs w:val="17"/>
      <w:shd w:val="clear" w:color="auto" w:fill="FFFFFF"/>
    </w:rPr>
  </w:style>
  <w:style w:type="character" w:customStyle="1" w:styleId="Consolas95pt0pt">
    <w:name w:val="Подпись к картинке + Consolas;9;5 pt;Курсив;Интервал 0 pt"/>
    <w:basedOn w:val="affff7"/>
    <w:rsid w:val="009D16D7"/>
    <w:rPr>
      <w:rFonts w:ascii="Consolas" w:eastAsia="Consolas" w:hAnsi="Consolas" w:cs="Consolas"/>
      <w:i/>
      <w:iCs/>
      <w:color w:val="000000"/>
      <w:spacing w:val="10"/>
      <w:w w:val="100"/>
      <w:position w:val="0"/>
      <w:sz w:val="19"/>
      <w:szCs w:val="19"/>
      <w:shd w:val="clear" w:color="auto" w:fill="FFFFFF"/>
      <w:lang w:val="ru-RU" w:eastAsia="ru-RU" w:bidi="ru-RU"/>
    </w:rPr>
  </w:style>
  <w:style w:type="paragraph" w:customStyle="1" w:styleId="affff8">
    <w:name w:val="Подпись к картинке"/>
    <w:basedOn w:val="a7"/>
    <w:link w:val="affff7"/>
    <w:rsid w:val="009D16D7"/>
    <w:pPr>
      <w:widowControl w:val="0"/>
      <w:shd w:val="clear" w:color="auto" w:fill="FFFFFF"/>
      <w:spacing w:line="173" w:lineRule="exact"/>
      <w:ind w:firstLine="380"/>
      <w:jc w:val="both"/>
    </w:pPr>
    <w:rPr>
      <w:rFonts w:ascii="Times New Roman" w:eastAsia="Times New Roman" w:hAnsi="Times New Roman"/>
      <w:sz w:val="17"/>
      <w:szCs w:val="17"/>
      <w:lang w:eastAsia="ru-RU"/>
    </w:rPr>
  </w:style>
  <w:style w:type="character" w:customStyle="1" w:styleId="af9">
    <w:name w:val="Без интервала Знак"/>
    <w:link w:val="af8"/>
    <w:uiPriority w:val="1"/>
    <w:locked/>
    <w:rsid w:val="009D16D7"/>
    <w:rPr>
      <w:rFonts w:ascii="Times New Roman" w:eastAsia="Times New Roman" w:hAnsi="Times New Roman"/>
      <w:sz w:val="24"/>
      <w:szCs w:val="24"/>
    </w:rPr>
  </w:style>
  <w:style w:type="paragraph" w:customStyle="1" w:styleId="111">
    <w:name w:val="Стиль Заголовок 1 + 11 пт"/>
    <w:basedOn w:val="10"/>
    <w:rsid w:val="00822593"/>
    <w:pPr>
      <w:keepNext/>
      <w:tabs>
        <w:tab w:val="num" w:pos="3780"/>
      </w:tabs>
      <w:suppressAutoHyphens/>
      <w:spacing w:before="360" w:beforeAutospacing="0" w:after="120" w:afterAutospacing="0"/>
      <w:ind w:left="3780" w:hanging="360"/>
      <w:jc w:val="center"/>
    </w:pPr>
    <w:rPr>
      <w:rFonts w:ascii="Times New Roman" w:eastAsia="Times New Roman" w:hAnsi="Times New Roman"/>
      <w:kern w:val="0"/>
      <w:sz w:val="22"/>
      <w:szCs w:val="20"/>
      <w:lang w:eastAsia="ar-SA"/>
    </w:rPr>
  </w:style>
  <w:style w:type="paragraph" w:customStyle="1" w:styleId="pcenter">
    <w:name w:val="pcenter"/>
    <w:basedOn w:val="a7"/>
    <w:rsid w:val="006E3A4D"/>
    <w:pPr>
      <w:spacing w:before="100" w:beforeAutospacing="1" w:after="100" w:afterAutospacing="1"/>
    </w:pPr>
    <w:rPr>
      <w:rFonts w:ascii="Times New Roman" w:eastAsia="Times New Roman" w:hAnsi="Times New Roman"/>
      <w:sz w:val="24"/>
      <w:szCs w:val="24"/>
      <w:lang w:eastAsia="ru-RU"/>
    </w:rPr>
  </w:style>
  <w:style w:type="paragraph" w:customStyle="1" w:styleId="affff9">
    <w:basedOn w:val="a7"/>
    <w:next w:val="ab"/>
    <w:link w:val="affffa"/>
    <w:qFormat/>
    <w:rsid w:val="00540170"/>
    <w:pPr>
      <w:jc w:val="center"/>
    </w:pPr>
    <w:rPr>
      <w:rFonts w:ascii="Times New Roman" w:hAnsi="Times New Roman"/>
      <w:b/>
      <w:sz w:val="32"/>
      <w:szCs w:val="20"/>
      <w:u w:val="single"/>
      <w:lang w:val="en-GB" w:eastAsia="ru-RU"/>
    </w:rPr>
  </w:style>
  <w:style w:type="character" w:customStyle="1" w:styleId="affffa">
    <w:name w:val="Название Знак"/>
    <w:link w:val="affff9"/>
    <w:rsid w:val="00540170"/>
    <w:rPr>
      <w:rFonts w:ascii="Times New Roman" w:eastAsia="Calibri" w:hAnsi="Times New Roman" w:cs="Times New Roman"/>
      <w:b/>
      <w:sz w:val="32"/>
      <w:szCs w:val="20"/>
      <w:u w:val="single"/>
      <w:lang w:val="en-GB" w:eastAsia="ru-RU"/>
    </w:rPr>
  </w:style>
  <w:style w:type="paragraph" w:customStyle="1" w:styleId="1460">
    <w:name w:val="1460"/>
    <w:basedOn w:val="a7"/>
    <w:rsid w:val="00B94957"/>
    <w:pPr>
      <w:autoSpaceDE w:val="0"/>
      <w:autoSpaceDN w:val="0"/>
      <w:spacing w:before="120"/>
      <w:jc w:val="center"/>
    </w:pPr>
    <w:rPr>
      <w:rFonts w:ascii="Times New Roman" w:eastAsia="Times New Roman" w:hAnsi="Times New Roman"/>
      <w:b/>
      <w:bCs/>
      <w:color w:val="000000"/>
      <w:sz w:val="28"/>
      <w:szCs w:val="28"/>
      <w:lang w:eastAsia="ru-RU"/>
    </w:rPr>
  </w:style>
  <w:style w:type="paragraph" w:customStyle="1" w:styleId="P1">
    <w:name w:val="P1"/>
    <w:autoRedefine/>
    <w:rsid w:val="000422EB"/>
    <w:pPr>
      <w:spacing w:before="240" w:after="240"/>
    </w:pPr>
    <w:rPr>
      <w:rFonts w:ascii="Arial" w:eastAsia="Times New Roman" w:hAnsi="Arial"/>
      <w:b/>
      <w:caps/>
      <w:snapToGrid w:val="0"/>
      <w:color w:val="AF931D"/>
      <w:sz w:val="32"/>
      <w:szCs w:val="32"/>
    </w:rPr>
  </w:style>
  <w:style w:type="paragraph" w:customStyle="1" w:styleId="42">
    <w:name w:val="Абзац списка4"/>
    <w:basedOn w:val="a7"/>
    <w:uiPriority w:val="99"/>
    <w:rsid w:val="00277815"/>
    <w:pPr>
      <w:spacing w:after="200" w:line="276" w:lineRule="auto"/>
      <w:ind w:left="720"/>
      <w:contextualSpacing/>
    </w:pPr>
    <w:rPr>
      <w:rFonts w:eastAsia="Times New Roman"/>
    </w:rPr>
  </w:style>
  <w:style w:type="paragraph" w:customStyle="1" w:styleId="affffb">
    <w:name w:val="бычный"/>
    <w:uiPriority w:val="99"/>
    <w:rsid w:val="00277815"/>
    <w:pPr>
      <w:widowControl w:val="0"/>
      <w:ind w:firstLine="709"/>
      <w:jc w:val="both"/>
    </w:pPr>
    <w:rPr>
      <w:rFonts w:ascii="Journal" w:eastAsia="Times New Roman" w:hAnsi="Journal"/>
      <w:sz w:val="24"/>
    </w:rPr>
  </w:style>
  <w:style w:type="paragraph" w:customStyle="1" w:styleId="Iniiaiieoaeno">
    <w:name w:val="Iniiaiie oaeno"/>
    <w:basedOn w:val="a7"/>
    <w:uiPriority w:val="99"/>
    <w:rsid w:val="00277815"/>
    <w:pPr>
      <w:widowControl w:val="0"/>
      <w:spacing w:after="120"/>
      <w:ind w:firstLine="720"/>
    </w:pPr>
    <w:rPr>
      <w:rFonts w:ascii="Garamond" w:eastAsia="Times New Roman" w:hAnsi="Garamond"/>
      <w:sz w:val="20"/>
      <w:szCs w:val="20"/>
      <w:lang w:eastAsia="ru-RU"/>
    </w:rPr>
  </w:style>
  <w:style w:type="paragraph" w:customStyle="1" w:styleId="221">
    <w:name w:val="Основной текст с отступом 22"/>
    <w:basedOn w:val="a7"/>
    <w:uiPriority w:val="99"/>
    <w:rsid w:val="00277815"/>
    <w:pPr>
      <w:widowControl w:val="0"/>
      <w:ind w:right="45" w:firstLine="709"/>
      <w:jc w:val="both"/>
    </w:pPr>
    <w:rPr>
      <w:rFonts w:ascii="Times New Roman" w:eastAsia="Times New Roman" w:hAnsi="Times New Roman"/>
      <w:sz w:val="24"/>
      <w:szCs w:val="20"/>
      <w:lang w:eastAsia="ru-RU"/>
    </w:rPr>
  </w:style>
  <w:style w:type="paragraph" w:customStyle="1" w:styleId="BodyText23">
    <w:name w:val="Body Text 23"/>
    <w:basedOn w:val="affffb"/>
    <w:uiPriority w:val="99"/>
    <w:rsid w:val="00277815"/>
    <w:pPr>
      <w:spacing w:line="240" w:lineRule="atLeast"/>
      <w:ind w:firstLine="567"/>
    </w:pPr>
    <w:rPr>
      <w:rFonts w:ascii="Arial" w:hAnsi="Arial"/>
      <w:sz w:val="20"/>
    </w:rPr>
  </w:style>
  <w:style w:type="paragraph" w:customStyle="1" w:styleId="BodyText26">
    <w:name w:val="Body Text 26"/>
    <w:basedOn w:val="a7"/>
    <w:uiPriority w:val="99"/>
    <w:rsid w:val="00277815"/>
    <w:pPr>
      <w:widowControl w:val="0"/>
      <w:ind w:firstLine="567"/>
      <w:jc w:val="both"/>
    </w:pPr>
    <w:rPr>
      <w:rFonts w:ascii="Arial" w:eastAsia="Times New Roman" w:hAnsi="Arial"/>
      <w:sz w:val="18"/>
      <w:szCs w:val="20"/>
      <w:lang w:eastAsia="ru-RU"/>
    </w:rPr>
  </w:style>
  <w:style w:type="paragraph" w:customStyle="1" w:styleId="affffc">
    <w:name w:val="a"/>
    <w:basedOn w:val="a7"/>
    <w:uiPriority w:val="99"/>
    <w:rsid w:val="00277815"/>
    <w:pPr>
      <w:ind w:firstLine="709"/>
      <w:jc w:val="both"/>
    </w:pPr>
    <w:rPr>
      <w:rFonts w:ascii="Journal" w:eastAsia="Times New Roman" w:hAnsi="Journal"/>
      <w:sz w:val="24"/>
      <w:szCs w:val="24"/>
      <w:lang w:eastAsia="ru-RU"/>
    </w:rPr>
  </w:style>
  <w:style w:type="character" w:customStyle="1" w:styleId="EmailStyle289">
    <w:name w:val="EmailStyle289"/>
    <w:uiPriority w:val="99"/>
    <w:semiHidden/>
    <w:rsid w:val="00277815"/>
    <w:rPr>
      <w:rFonts w:ascii="Arial" w:hAnsi="Arial" w:cs="Arial"/>
      <w:color w:val="000080"/>
      <w:sz w:val="20"/>
      <w:szCs w:val="20"/>
    </w:rPr>
  </w:style>
  <w:style w:type="numbering" w:customStyle="1" w:styleId="3a">
    <w:name w:val="Нет списка3"/>
    <w:next w:val="aa"/>
    <w:uiPriority w:val="99"/>
    <w:semiHidden/>
    <w:unhideWhenUsed/>
    <w:rsid w:val="00277815"/>
  </w:style>
  <w:style w:type="character" w:customStyle="1" w:styleId="user">
    <w:name w:val="user"/>
    <w:semiHidden/>
    <w:rsid w:val="00277815"/>
    <w:rPr>
      <w:rFonts w:ascii="Arial" w:hAnsi="Arial" w:cs="Arial"/>
      <w:color w:val="000080"/>
      <w:sz w:val="20"/>
      <w:szCs w:val="20"/>
    </w:rPr>
  </w:style>
  <w:style w:type="character" w:customStyle="1" w:styleId="710">
    <w:name w:val="Основной текст + 71"/>
    <w:aliases w:val="5 pt1"/>
    <w:uiPriority w:val="99"/>
    <w:rsid w:val="00277815"/>
    <w:rPr>
      <w:rFonts w:ascii="Arial" w:eastAsia="Times New Roman" w:hAnsi="Arial" w:cs="Arial"/>
      <w:sz w:val="15"/>
      <w:szCs w:val="15"/>
      <w:shd w:val="clear" w:color="auto" w:fill="FFFFFF"/>
    </w:rPr>
  </w:style>
  <w:style w:type="character" w:customStyle="1" w:styleId="EmailStyle2901">
    <w:name w:val="EmailStyle2901"/>
    <w:uiPriority w:val="99"/>
    <w:semiHidden/>
    <w:rsid w:val="00277815"/>
    <w:rPr>
      <w:rFonts w:ascii="Arial" w:hAnsi="Arial"/>
      <w:color w:val="000080"/>
      <w:sz w:val="20"/>
    </w:rPr>
  </w:style>
  <w:style w:type="character" w:customStyle="1" w:styleId="EmailStyle2921">
    <w:name w:val="EmailStyle2921"/>
    <w:uiPriority w:val="99"/>
    <w:semiHidden/>
    <w:rsid w:val="00277815"/>
    <w:rPr>
      <w:rFonts w:ascii="Arial" w:hAnsi="Arial"/>
      <w:color w:val="000080"/>
      <w:sz w:val="20"/>
    </w:rPr>
  </w:style>
  <w:style w:type="paragraph" w:customStyle="1" w:styleId="affffd">
    <w:name w:val="Подподпункт договора"/>
    <w:basedOn w:val="a3"/>
    <w:uiPriority w:val="99"/>
    <w:rsid w:val="00277815"/>
    <w:pPr>
      <w:numPr>
        <w:ilvl w:val="0"/>
        <w:numId w:val="0"/>
      </w:numPr>
      <w:tabs>
        <w:tab w:val="num" w:pos="1080"/>
      </w:tabs>
      <w:spacing w:before="0" w:after="0"/>
      <w:ind w:left="720" w:hanging="720"/>
    </w:pPr>
    <w:rPr>
      <w:rFonts w:ascii="Arial" w:hAnsi="Arial"/>
      <w:sz w:val="20"/>
      <w:szCs w:val="20"/>
    </w:rPr>
  </w:style>
  <w:style w:type="paragraph" w:customStyle="1" w:styleId="a6">
    <w:name w:val="Раздел договора"/>
    <w:basedOn w:val="a7"/>
    <w:next w:val="a2"/>
    <w:uiPriority w:val="99"/>
    <w:rsid w:val="00277815"/>
    <w:pPr>
      <w:keepNext/>
      <w:keepLines/>
      <w:widowControl w:val="0"/>
      <w:numPr>
        <w:numId w:val="16"/>
      </w:numPr>
      <w:spacing w:before="240" w:after="200"/>
      <w:ind w:left="953" w:hanging="227"/>
    </w:pPr>
    <w:rPr>
      <w:rFonts w:ascii="Arial" w:eastAsia="Times New Roman" w:hAnsi="Arial"/>
      <w:b/>
      <w:caps/>
      <w:sz w:val="20"/>
      <w:szCs w:val="20"/>
      <w:lang w:eastAsia="ru-RU"/>
    </w:rPr>
  </w:style>
  <w:style w:type="character" w:customStyle="1" w:styleId="EmailStyle2891">
    <w:name w:val="EmailStyle2891"/>
    <w:uiPriority w:val="99"/>
    <w:semiHidden/>
    <w:rsid w:val="00277815"/>
    <w:rPr>
      <w:rFonts w:ascii="Arial" w:hAnsi="Arial"/>
      <w:color w:val="000080"/>
      <w:sz w:val="20"/>
    </w:rPr>
  </w:style>
  <w:style w:type="character" w:customStyle="1" w:styleId="EmailStyle290">
    <w:name w:val="EmailStyle290"/>
    <w:uiPriority w:val="99"/>
    <w:semiHidden/>
    <w:rsid w:val="00277815"/>
    <w:rPr>
      <w:rFonts w:ascii="Arial" w:hAnsi="Arial"/>
      <w:color w:val="000080"/>
      <w:sz w:val="20"/>
    </w:rPr>
  </w:style>
  <w:style w:type="character" w:customStyle="1" w:styleId="EmailStyle292">
    <w:name w:val="EmailStyle292"/>
    <w:uiPriority w:val="99"/>
    <w:semiHidden/>
    <w:rsid w:val="00277815"/>
    <w:rPr>
      <w:rFonts w:ascii="Arial" w:hAnsi="Arial"/>
      <w:color w:val="000080"/>
      <w:sz w:val="20"/>
    </w:rPr>
  </w:style>
  <w:style w:type="numbering" w:customStyle="1" w:styleId="WW8Num21">
    <w:name w:val="WW8Num21"/>
    <w:rsid w:val="00277815"/>
  </w:style>
  <w:style w:type="numbering" w:customStyle="1" w:styleId="WW8Num51">
    <w:name w:val="WW8Num51"/>
    <w:rsid w:val="00277815"/>
  </w:style>
  <w:style w:type="numbering" w:customStyle="1" w:styleId="11">
    <w:name w:val="Стиль11"/>
    <w:rsid w:val="00277815"/>
    <w:pPr>
      <w:numPr>
        <w:numId w:val="15"/>
      </w:numPr>
    </w:pPr>
  </w:style>
  <w:style w:type="numbering" w:customStyle="1" w:styleId="WW8Num31">
    <w:name w:val="WW8Num31"/>
    <w:rsid w:val="00277815"/>
  </w:style>
  <w:style w:type="numbering" w:customStyle="1" w:styleId="WW8Num41">
    <w:name w:val="WW8Num41"/>
    <w:rsid w:val="00277815"/>
  </w:style>
  <w:style w:type="table" w:customStyle="1" w:styleId="1f3">
    <w:name w:val="Сетка таблицы1"/>
    <w:basedOn w:val="a9"/>
    <w:next w:val="afa"/>
    <w:qFormat/>
    <w:rsid w:val="004F4A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етка таблицы2"/>
    <w:basedOn w:val="a9"/>
    <w:next w:val="afa"/>
    <w:rsid w:val="008747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8"/>
    <w:uiPriority w:val="9"/>
    <w:rsid w:val="00C30CBC"/>
    <w:rPr>
      <w:rFonts w:ascii="Arial" w:eastAsia="Arial" w:hAnsi="Arial" w:cs="Arial"/>
      <w:sz w:val="40"/>
      <w:szCs w:val="40"/>
    </w:rPr>
  </w:style>
  <w:style w:type="paragraph" w:customStyle="1" w:styleId="xl139">
    <w:name w:val="xl139"/>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lang w:eastAsia="ru-RU"/>
    </w:rPr>
  </w:style>
  <w:style w:type="paragraph" w:customStyle="1" w:styleId="xl140">
    <w:name w:val="xl140"/>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lang w:eastAsia="ru-RU"/>
    </w:rPr>
  </w:style>
  <w:style w:type="paragraph" w:customStyle="1" w:styleId="xl141">
    <w:name w:val="xl141"/>
    <w:basedOn w:val="a7"/>
    <w:uiPriority w:val="99"/>
    <w:rsid w:val="00DE5D0A"/>
    <w:pPr>
      <w:pBdr>
        <w:top w:val="single" w:sz="4" w:space="0" w:color="auto"/>
        <w:bottom w:val="single" w:sz="4" w:space="0" w:color="auto"/>
      </w:pBdr>
      <w:spacing w:before="100" w:beforeAutospacing="1" w:after="100" w:afterAutospacing="1"/>
      <w:textAlignment w:val="top"/>
    </w:pPr>
    <w:rPr>
      <w:rFonts w:eastAsia="Times New Roman"/>
      <w:sz w:val="18"/>
      <w:szCs w:val="18"/>
      <w:lang w:eastAsia="ru-RU"/>
    </w:rPr>
  </w:style>
  <w:style w:type="paragraph" w:customStyle="1" w:styleId="xl142">
    <w:name w:val="xl142"/>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43">
    <w:name w:val="xl143"/>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44">
    <w:name w:val="xl144"/>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20"/>
      <w:szCs w:val="20"/>
      <w:lang w:eastAsia="ru-RU"/>
    </w:rPr>
  </w:style>
  <w:style w:type="paragraph" w:customStyle="1" w:styleId="xl145">
    <w:name w:val="xl145"/>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20"/>
      <w:szCs w:val="20"/>
      <w:lang w:eastAsia="ru-RU"/>
    </w:rPr>
  </w:style>
  <w:style w:type="paragraph" w:customStyle="1" w:styleId="xl146">
    <w:name w:val="xl146"/>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20"/>
      <w:szCs w:val="20"/>
      <w:lang w:eastAsia="ru-RU"/>
    </w:rPr>
  </w:style>
  <w:style w:type="paragraph" w:customStyle="1" w:styleId="xl147">
    <w:name w:val="xl147"/>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18"/>
      <w:szCs w:val="18"/>
      <w:lang w:eastAsia="ru-RU"/>
    </w:rPr>
  </w:style>
  <w:style w:type="paragraph" w:customStyle="1" w:styleId="xl148">
    <w:name w:val="xl148"/>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18"/>
      <w:szCs w:val="18"/>
      <w:lang w:eastAsia="ru-RU"/>
    </w:rPr>
  </w:style>
  <w:style w:type="paragraph" w:customStyle="1" w:styleId="xl149">
    <w:name w:val="xl149"/>
    <w:basedOn w:val="a7"/>
    <w:uiPriority w:val="99"/>
    <w:rsid w:val="00DE5D0A"/>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50">
    <w:name w:val="xl150"/>
    <w:basedOn w:val="a7"/>
    <w:uiPriority w:val="99"/>
    <w:rsid w:val="00DE5D0A"/>
    <w:pPr>
      <w:pBdr>
        <w:top w:val="single" w:sz="4" w:space="0" w:color="auto"/>
        <w:bottom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51">
    <w:name w:val="xl151"/>
    <w:basedOn w:val="a7"/>
    <w:uiPriority w:val="99"/>
    <w:rsid w:val="00DE5D0A"/>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52">
    <w:name w:val="xl152"/>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0"/>
      <w:szCs w:val="20"/>
      <w:lang w:eastAsia="ru-RU"/>
    </w:rPr>
  </w:style>
  <w:style w:type="paragraph" w:customStyle="1" w:styleId="xl153">
    <w:name w:val="xl153"/>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0"/>
      <w:szCs w:val="20"/>
      <w:lang w:eastAsia="ru-RU"/>
    </w:rPr>
  </w:style>
  <w:style w:type="paragraph" w:customStyle="1" w:styleId="xl154">
    <w:name w:val="xl154"/>
    <w:basedOn w:val="a7"/>
    <w:uiPriority w:val="99"/>
    <w:rsid w:val="00DE5D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55">
    <w:name w:val="xl155"/>
    <w:basedOn w:val="a7"/>
    <w:uiPriority w:val="99"/>
    <w:rsid w:val="00DE5D0A"/>
    <w:pPr>
      <w:pBdr>
        <w:top w:val="single" w:sz="4" w:space="0" w:color="auto"/>
        <w:bottom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56">
    <w:name w:val="xl156"/>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7">
    <w:name w:val="xl157"/>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58">
    <w:name w:val="xl158"/>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159">
    <w:name w:val="xl159"/>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160">
    <w:name w:val="xl160"/>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61">
    <w:name w:val="xl161"/>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20"/>
      <w:szCs w:val="20"/>
      <w:lang w:eastAsia="ru-RU"/>
    </w:rPr>
  </w:style>
  <w:style w:type="paragraph" w:customStyle="1" w:styleId="xl162">
    <w:name w:val="xl162"/>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20"/>
      <w:szCs w:val="20"/>
      <w:lang w:eastAsia="ru-RU"/>
    </w:rPr>
  </w:style>
  <w:style w:type="paragraph" w:customStyle="1" w:styleId="xl163">
    <w:name w:val="xl163"/>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164">
    <w:name w:val="xl164"/>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165">
    <w:name w:val="xl165"/>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0"/>
      <w:szCs w:val="20"/>
      <w:lang w:eastAsia="ru-RU"/>
    </w:rPr>
  </w:style>
  <w:style w:type="paragraph" w:customStyle="1" w:styleId="xl166">
    <w:name w:val="xl166"/>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0"/>
      <w:szCs w:val="20"/>
      <w:lang w:eastAsia="ru-RU"/>
    </w:rPr>
  </w:style>
  <w:style w:type="paragraph" w:customStyle="1" w:styleId="xl167">
    <w:name w:val="xl167"/>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68">
    <w:name w:val="xl168"/>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69">
    <w:name w:val="xl169"/>
    <w:basedOn w:val="a7"/>
    <w:uiPriority w:val="99"/>
    <w:rsid w:val="00DE5D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70">
    <w:name w:val="xl170"/>
    <w:basedOn w:val="a7"/>
    <w:uiPriority w:val="99"/>
    <w:rsid w:val="00DE5D0A"/>
    <w:pPr>
      <w:pBdr>
        <w:top w:val="single" w:sz="4" w:space="0" w:color="auto"/>
        <w:bottom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lang w:eastAsia="ru-RU"/>
    </w:rPr>
  </w:style>
  <w:style w:type="paragraph" w:customStyle="1" w:styleId="xl171">
    <w:name w:val="xl171"/>
    <w:basedOn w:val="a7"/>
    <w:uiPriority w:val="99"/>
    <w:rsid w:val="00DE5D0A"/>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72">
    <w:name w:val="xl172"/>
    <w:basedOn w:val="a7"/>
    <w:uiPriority w:val="99"/>
    <w:rsid w:val="00DE5D0A"/>
    <w:pPr>
      <w:pBdr>
        <w:top w:val="single" w:sz="4" w:space="0" w:color="auto"/>
        <w:bottom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73">
    <w:name w:val="xl173"/>
    <w:basedOn w:val="a7"/>
    <w:uiPriority w:val="99"/>
    <w:rsid w:val="00DE5D0A"/>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lang w:eastAsia="ru-RU"/>
    </w:rPr>
  </w:style>
  <w:style w:type="paragraph" w:customStyle="1" w:styleId="xl174">
    <w:name w:val="xl174"/>
    <w:basedOn w:val="a7"/>
    <w:uiPriority w:val="99"/>
    <w:rsid w:val="00DE5D0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18"/>
      <w:szCs w:val="18"/>
      <w:lang w:eastAsia="ru-RU"/>
    </w:rPr>
  </w:style>
  <w:style w:type="paragraph" w:customStyle="1" w:styleId="xl175">
    <w:name w:val="xl175"/>
    <w:basedOn w:val="a7"/>
    <w:uiPriority w:val="99"/>
    <w:rsid w:val="00DE5D0A"/>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b/>
      <w:bCs/>
      <w:sz w:val="18"/>
      <w:szCs w:val="18"/>
      <w:lang w:eastAsia="ru-RU"/>
    </w:rPr>
  </w:style>
  <w:style w:type="paragraph" w:customStyle="1" w:styleId="xl176">
    <w:name w:val="xl176"/>
    <w:basedOn w:val="a7"/>
    <w:uiPriority w:val="99"/>
    <w:rsid w:val="00DE5D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20"/>
      <w:szCs w:val="20"/>
      <w:lang w:eastAsia="ru-RU"/>
    </w:rPr>
  </w:style>
  <w:style w:type="paragraph" w:customStyle="1" w:styleId="xl177">
    <w:name w:val="xl177"/>
    <w:basedOn w:val="a7"/>
    <w:uiPriority w:val="99"/>
    <w:rsid w:val="00DE5D0A"/>
    <w:pPr>
      <w:spacing w:before="100" w:beforeAutospacing="1" w:after="100" w:afterAutospacing="1"/>
      <w:jc w:val="right"/>
    </w:pPr>
    <w:rPr>
      <w:rFonts w:ascii="Arial" w:eastAsia="Times New Roman" w:hAnsi="Arial" w:cs="Arial"/>
      <w:sz w:val="20"/>
      <w:szCs w:val="20"/>
      <w:lang w:eastAsia="ru-RU"/>
    </w:rPr>
  </w:style>
  <w:style w:type="paragraph" w:customStyle="1" w:styleId="xl178">
    <w:name w:val="xl178"/>
    <w:basedOn w:val="a7"/>
    <w:uiPriority w:val="99"/>
    <w:rsid w:val="00DE5D0A"/>
    <w:pPr>
      <w:spacing w:before="100" w:beforeAutospacing="1" w:after="100" w:afterAutospacing="1"/>
      <w:jc w:val="right"/>
    </w:pPr>
    <w:rPr>
      <w:rFonts w:ascii="Times New Roman" w:eastAsia="Times New Roman" w:hAnsi="Times New Roman"/>
      <w:sz w:val="24"/>
      <w:szCs w:val="24"/>
      <w:lang w:eastAsia="ru-RU"/>
    </w:rPr>
  </w:style>
  <w:style w:type="paragraph" w:customStyle="1" w:styleId="xl179">
    <w:name w:val="xl179"/>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180">
    <w:name w:val="xl180"/>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181">
    <w:name w:val="xl181"/>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000000"/>
      <w:sz w:val="24"/>
      <w:szCs w:val="24"/>
      <w:lang w:eastAsia="ru-RU"/>
    </w:rPr>
  </w:style>
  <w:style w:type="paragraph" w:customStyle="1" w:styleId="xl182">
    <w:name w:val="xl182"/>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i/>
      <w:iCs/>
      <w:color w:val="000000"/>
      <w:sz w:val="24"/>
      <w:szCs w:val="24"/>
      <w:lang w:eastAsia="ru-RU"/>
    </w:rPr>
  </w:style>
  <w:style w:type="paragraph" w:customStyle="1" w:styleId="xl183">
    <w:name w:val="xl183"/>
    <w:basedOn w:val="a7"/>
    <w:uiPriority w:val="99"/>
    <w:rsid w:val="00DE5D0A"/>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184">
    <w:name w:val="xl184"/>
    <w:basedOn w:val="a7"/>
    <w:uiPriority w:val="99"/>
    <w:rsid w:val="00DE5D0A"/>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4"/>
      <w:szCs w:val="24"/>
      <w:lang w:eastAsia="ru-RU"/>
    </w:rPr>
  </w:style>
  <w:style w:type="paragraph" w:customStyle="1" w:styleId="xl185">
    <w:name w:val="xl185"/>
    <w:basedOn w:val="a7"/>
    <w:uiPriority w:val="99"/>
    <w:rsid w:val="00DE5D0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i/>
      <w:iCs/>
      <w:color w:val="000000"/>
      <w:sz w:val="24"/>
      <w:szCs w:val="24"/>
      <w:lang w:eastAsia="ru-RU"/>
    </w:rPr>
  </w:style>
  <w:style w:type="paragraph" w:customStyle="1" w:styleId="xl186">
    <w:name w:val="xl186"/>
    <w:basedOn w:val="a7"/>
    <w:uiPriority w:val="99"/>
    <w:rsid w:val="00DE5D0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187">
    <w:name w:val="xl187"/>
    <w:basedOn w:val="a7"/>
    <w:uiPriority w:val="99"/>
    <w:rsid w:val="00DE5D0A"/>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000000"/>
      <w:sz w:val="28"/>
      <w:szCs w:val="28"/>
      <w:lang w:eastAsia="ru-RU"/>
    </w:rPr>
  </w:style>
  <w:style w:type="paragraph" w:customStyle="1" w:styleId="xl188">
    <w:name w:val="xl188"/>
    <w:basedOn w:val="a7"/>
    <w:uiPriority w:val="99"/>
    <w:rsid w:val="00DE5D0A"/>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olor w:val="000000"/>
      <w:sz w:val="28"/>
      <w:szCs w:val="28"/>
      <w:lang w:eastAsia="ru-RU"/>
    </w:rPr>
  </w:style>
  <w:style w:type="paragraph" w:customStyle="1" w:styleId="xl189">
    <w:name w:val="xl189"/>
    <w:basedOn w:val="a7"/>
    <w:uiPriority w:val="99"/>
    <w:rsid w:val="00DE5D0A"/>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28"/>
      <w:szCs w:val="28"/>
      <w:lang w:eastAsia="ru-RU"/>
    </w:rPr>
  </w:style>
  <w:style w:type="paragraph" w:customStyle="1" w:styleId="xl190">
    <w:name w:val="xl190"/>
    <w:basedOn w:val="a7"/>
    <w:uiPriority w:val="99"/>
    <w:rsid w:val="00DE5D0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i/>
      <w:iCs/>
      <w:color w:val="000000"/>
      <w:sz w:val="24"/>
      <w:szCs w:val="24"/>
      <w:lang w:eastAsia="ru-RU"/>
    </w:rPr>
  </w:style>
  <w:style w:type="paragraph" w:customStyle="1" w:styleId="xl191">
    <w:name w:val="xl191"/>
    <w:basedOn w:val="a7"/>
    <w:uiPriority w:val="99"/>
    <w:rsid w:val="00DE5D0A"/>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olor w:val="000000"/>
      <w:sz w:val="24"/>
      <w:szCs w:val="24"/>
      <w:lang w:eastAsia="ru-RU"/>
    </w:rPr>
  </w:style>
  <w:style w:type="paragraph" w:customStyle="1" w:styleId="xl192">
    <w:name w:val="xl192"/>
    <w:basedOn w:val="a7"/>
    <w:uiPriority w:val="99"/>
    <w:rsid w:val="00DE5D0A"/>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olor w:val="000000"/>
      <w:sz w:val="24"/>
      <w:szCs w:val="24"/>
      <w:lang w:eastAsia="ru-RU"/>
    </w:rPr>
  </w:style>
  <w:style w:type="paragraph" w:customStyle="1" w:styleId="xl193">
    <w:name w:val="xl193"/>
    <w:basedOn w:val="a7"/>
    <w:uiPriority w:val="99"/>
    <w:rsid w:val="00DE5D0A"/>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b/>
      <w:bCs/>
      <w:color w:val="000000"/>
      <w:sz w:val="28"/>
      <w:szCs w:val="28"/>
      <w:lang w:eastAsia="ru-RU"/>
    </w:rPr>
  </w:style>
  <w:style w:type="paragraph" w:customStyle="1" w:styleId="xl194">
    <w:name w:val="xl194"/>
    <w:basedOn w:val="a7"/>
    <w:uiPriority w:val="99"/>
    <w:rsid w:val="00DE5D0A"/>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8"/>
      <w:szCs w:val="28"/>
      <w:lang w:eastAsia="ru-RU"/>
    </w:rPr>
  </w:style>
  <w:style w:type="paragraph" w:customStyle="1" w:styleId="xl195">
    <w:name w:val="xl195"/>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i/>
      <w:iCs/>
      <w:color w:val="000000"/>
      <w:sz w:val="24"/>
      <w:szCs w:val="24"/>
      <w:lang w:eastAsia="ru-RU"/>
    </w:rPr>
  </w:style>
  <w:style w:type="paragraph" w:customStyle="1" w:styleId="xl196">
    <w:name w:val="xl196"/>
    <w:basedOn w:val="a7"/>
    <w:uiPriority w:val="99"/>
    <w:rsid w:val="00DE5D0A"/>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olor w:val="000000"/>
      <w:sz w:val="24"/>
      <w:szCs w:val="24"/>
      <w:lang w:eastAsia="ru-RU"/>
    </w:rPr>
  </w:style>
  <w:style w:type="paragraph" w:customStyle="1" w:styleId="xl197">
    <w:name w:val="xl197"/>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olor w:val="000000"/>
      <w:sz w:val="24"/>
      <w:szCs w:val="24"/>
      <w:lang w:eastAsia="ru-RU"/>
    </w:rPr>
  </w:style>
  <w:style w:type="paragraph" w:customStyle="1" w:styleId="xl198">
    <w:name w:val="xl198"/>
    <w:basedOn w:val="a7"/>
    <w:uiPriority w:val="99"/>
    <w:rsid w:val="00DE5D0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199">
    <w:name w:val="xl199"/>
    <w:basedOn w:val="a7"/>
    <w:uiPriority w:val="99"/>
    <w:rsid w:val="00DE5D0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00">
    <w:name w:val="xl200"/>
    <w:basedOn w:val="a7"/>
    <w:uiPriority w:val="99"/>
    <w:rsid w:val="00DE5D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28"/>
      <w:szCs w:val="28"/>
      <w:lang w:eastAsia="ru-RU"/>
    </w:rPr>
  </w:style>
  <w:style w:type="paragraph" w:customStyle="1" w:styleId="xl201">
    <w:name w:val="xl201"/>
    <w:basedOn w:val="a7"/>
    <w:uiPriority w:val="99"/>
    <w:rsid w:val="00DE5D0A"/>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olor w:val="000000"/>
      <w:sz w:val="28"/>
      <w:szCs w:val="28"/>
      <w:lang w:eastAsia="ru-RU"/>
    </w:rPr>
  </w:style>
  <w:style w:type="paragraph" w:customStyle="1" w:styleId="xl202">
    <w:name w:val="xl202"/>
    <w:basedOn w:val="a7"/>
    <w:uiPriority w:val="99"/>
    <w:rsid w:val="00DE5D0A"/>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000000"/>
      <w:sz w:val="24"/>
      <w:szCs w:val="24"/>
      <w:lang w:eastAsia="ru-RU"/>
    </w:rPr>
  </w:style>
  <w:style w:type="paragraph" w:customStyle="1" w:styleId="xl203">
    <w:name w:val="xl203"/>
    <w:basedOn w:val="a7"/>
    <w:uiPriority w:val="99"/>
    <w:rsid w:val="00DE5D0A"/>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28"/>
      <w:szCs w:val="28"/>
      <w:lang w:eastAsia="ru-RU"/>
    </w:rPr>
  </w:style>
  <w:style w:type="paragraph" w:customStyle="1" w:styleId="xl204">
    <w:name w:val="xl204"/>
    <w:basedOn w:val="a7"/>
    <w:uiPriority w:val="99"/>
    <w:rsid w:val="00DE5D0A"/>
    <w:pPr>
      <w:spacing w:before="100" w:beforeAutospacing="1" w:after="100" w:afterAutospacing="1"/>
    </w:pPr>
    <w:rPr>
      <w:rFonts w:ascii="Times New Roman" w:eastAsia="Times New Roman" w:hAnsi="Times New Roman"/>
      <w:sz w:val="24"/>
      <w:szCs w:val="24"/>
      <w:lang w:eastAsia="ru-RU"/>
    </w:rPr>
  </w:style>
  <w:style w:type="paragraph" w:customStyle="1" w:styleId="xl205">
    <w:name w:val="xl205"/>
    <w:basedOn w:val="a7"/>
    <w:uiPriority w:val="99"/>
    <w:rsid w:val="00DE5D0A"/>
    <w:pPr>
      <w:spacing w:before="100" w:beforeAutospacing="1" w:after="100" w:afterAutospacing="1"/>
      <w:jc w:val="center"/>
    </w:pPr>
    <w:rPr>
      <w:rFonts w:ascii="Times New Roman" w:eastAsia="Times New Roman" w:hAnsi="Times New Roman"/>
      <w:sz w:val="24"/>
      <w:szCs w:val="24"/>
      <w:lang w:eastAsia="ru-RU"/>
    </w:rPr>
  </w:style>
  <w:style w:type="paragraph" w:customStyle="1" w:styleId="xl206">
    <w:name w:val="xl206"/>
    <w:basedOn w:val="a7"/>
    <w:uiPriority w:val="99"/>
    <w:rsid w:val="00DE5D0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xl207">
    <w:name w:val="xl207"/>
    <w:basedOn w:val="a7"/>
    <w:uiPriority w:val="99"/>
    <w:rsid w:val="00DE5D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xl208">
    <w:name w:val="xl208"/>
    <w:basedOn w:val="a7"/>
    <w:uiPriority w:val="99"/>
    <w:rsid w:val="00DE5D0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xl209">
    <w:name w:val="xl209"/>
    <w:basedOn w:val="a7"/>
    <w:uiPriority w:val="99"/>
    <w:rsid w:val="00DE5D0A"/>
    <w:pPr>
      <w:pBdr>
        <w:top w:val="single" w:sz="4" w:space="0" w:color="auto"/>
        <w:left w:val="single" w:sz="4" w:space="0" w:color="auto"/>
        <w:bottom w:val="single" w:sz="4" w:space="0" w:color="auto"/>
      </w:pBdr>
      <w:spacing w:before="100" w:beforeAutospacing="1" w:after="100" w:afterAutospacing="1"/>
      <w:jc w:val="right"/>
      <w:textAlignment w:val="top"/>
    </w:pPr>
    <w:rPr>
      <w:rFonts w:ascii="Arial" w:eastAsia="Times New Roman" w:hAnsi="Arial" w:cs="Arial"/>
      <w:sz w:val="18"/>
      <w:szCs w:val="18"/>
      <w:lang w:eastAsia="ru-RU"/>
    </w:rPr>
  </w:style>
  <w:style w:type="paragraph" w:customStyle="1" w:styleId="xl210">
    <w:name w:val="xl210"/>
    <w:basedOn w:val="a7"/>
    <w:uiPriority w:val="99"/>
    <w:rsid w:val="00DE5D0A"/>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211">
    <w:name w:val="xl211"/>
    <w:basedOn w:val="a7"/>
    <w:uiPriority w:val="99"/>
    <w:rsid w:val="00DE5D0A"/>
    <w:pPr>
      <w:pBdr>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212">
    <w:name w:val="xl212"/>
    <w:basedOn w:val="a7"/>
    <w:uiPriority w:val="99"/>
    <w:rsid w:val="00DE5D0A"/>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rFonts w:ascii="Times New Roman" w:eastAsia="Times New Roman" w:hAnsi="Times New Roman"/>
      <w:sz w:val="24"/>
      <w:szCs w:val="24"/>
      <w:lang w:eastAsia="ru-RU"/>
    </w:rPr>
  </w:style>
  <w:style w:type="paragraph" w:customStyle="1" w:styleId="xl213">
    <w:name w:val="xl213"/>
    <w:basedOn w:val="a7"/>
    <w:uiPriority w:val="99"/>
    <w:rsid w:val="00DE5D0A"/>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Times New Roman" w:eastAsia="Times New Roman" w:hAnsi="Times New Roman"/>
      <w:sz w:val="24"/>
      <w:szCs w:val="24"/>
      <w:lang w:eastAsia="ru-RU"/>
    </w:rPr>
  </w:style>
  <w:style w:type="paragraph" w:customStyle="1" w:styleId="xl214">
    <w:name w:val="xl214"/>
    <w:basedOn w:val="a7"/>
    <w:uiPriority w:val="99"/>
    <w:rsid w:val="00DE5D0A"/>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top"/>
    </w:pPr>
    <w:rPr>
      <w:rFonts w:ascii="Times New Roman" w:eastAsia="Times New Roman" w:hAnsi="Times New Roman"/>
      <w:sz w:val="24"/>
      <w:szCs w:val="24"/>
      <w:lang w:eastAsia="ru-RU"/>
    </w:rPr>
  </w:style>
  <w:style w:type="paragraph" w:customStyle="1" w:styleId="xl215">
    <w:name w:val="xl215"/>
    <w:basedOn w:val="a7"/>
    <w:uiPriority w:val="99"/>
    <w:rsid w:val="00DE5D0A"/>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Times New Roman" w:eastAsia="Times New Roman" w:hAnsi="Times New Roman"/>
      <w:sz w:val="24"/>
      <w:szCs w:val="24"/>
      <w:lang w:eastAsia="ru-RU"/>
    </w:rPr>
  </w:style>
  <w:style w:type="paragraph" w:customStyle="1" w:styleId="xl216">
    <w:name w:val="xl216"/>
    <w:basedOn w:val="a7"/>
    <w:uiPriority w:val="99"/>
    <w:rsid w:val="00DE5D0A"/>
    <w:pPr>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sz w:val="18"/>
      <w:szCs w:val="18"/>
      <w:lang w:eastAsia="ru-RU"/>
    </w:rPr>
  </w:style>
  <w:style w:type="paragraph" w:customStyle="1" w:styleId="xl217">
    <w:name w:val="xl217"/>
    <w:basedOn w:val="a7"/>
    <w:uiPriority w:val="99"/>
    <w:rsid w:val="00DE5D0A"/>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218">
    <w:name w:val="xl218"/>
    <w:basedOn w:val="a7"/>
    <w:uiPriority w:val="99"/>
    <w:rsid w:val="00DE5D0A"/>
    <w:pPr>
      <w:pBdr>
        <w:top w:val="single" w:sz="4" w:space="0" w:color="auto"/>
        <w:left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219">
    <w:name w:val="xl219"/>
    <w:basedOn w:val="a7"/>
    <w:uiPriority w:val="99"/>
    <w:rsid w:val="00DE5D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220">
    <w:name w:val="xl220"/>
    <w:basedOn w:val="a7"/>
    <w:uiPriority w:val="99"/>
    <w:rsid w:val="00DE5D0A"/>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221">
    <w:name w:val="xl221"/>
    <w:basedOn w:val="a7"/>
    <w:uiPriority w:val="99"/>
    <w:rsid w:val="00DE5D0A"/>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222">
    <w:name w:val="xl222"/>
    <w:basedOn w:val="a7"/>
    <w:uiPriority w:val="99"/>
    <w:rsid w:val="00DE5D0A"/>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223">
    <w:name w:val="xl223"/>
    <w:basedOn w:val="a7"/>
    <w:uiPriority w:val="99"/>
    <w:rsid w:val="00DE5D0A"/>
    <w:pPr>
      <w:pBdr>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224">
    <w:name w:val="xl224"/>
    <w:basedOn w:val="a7"/>
    <w:uiPriority w:val="99"/>
    <w:rsid w:val="00DE5D0A"/>
    <w:pPr>
      <w:pBdr>
        <w:left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225">
    <w:name w:val="xl225"/>
    <w:basedOn w:val="a7"/>
    <w:uiPriority w:val="99"/>
    <w:rsid w:val="00DE5D0A"/>
    <w:pPr>
      <w:pBdr>
        <w:left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226">
    <w:name w:val="xl226"/>
    <w:basedOn w:val="a7"/>
    <w:uiPriority w:val="99"/>
    <w:rsid w:val="00DE5D0A"/>
    <w:pPr>
      <w:pBdr>
        <w:top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27">
    <w:name w:val="xl227"/>
    <w:basedOn w:val="a7"/>
    <w:uiPriority w:val="99"/>
    <w:rsid w:val="00DE5D0A"/>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28">
    <w:name w:val="xl228"/>
    <w:basedOn w:val="a7"/>
    <w:uiPriority w:val="99"/>
    <w:rsid w:val="00DE5D0A"/>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29">
    <w:name w:val="xl229"/>
    <w:basedOn w:val="a7"/>
    <w:uiPriority w:val="99"/>
    <w:rsid w:val="00DE5D0A"/>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30">
    <w:name w:val="xl230"/>
    <w:basedOn w:val="a7"/>
    <w:uiPriority w:val="99"/>
    <w:rsid w:val="00DE5D0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31">
    <w:name w:val="xl231"/>
    <w:basedOn w:val="a7"/>
    <w:uiPriority w:val="99"/>
    <w:rsid w:val="00DE5D0A"/>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32">
    <w:name w:val="xl232"/>
    <w:basedOn w:val="a7"/>
    <w:uiPriority w:val="99"/>
    <w:rsid w:val="00DE5D0A"/>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33">
    <w:name w:val="xl233"/>
    <w:basedOn w:val="a7"/>
    <w:uiPriority w:val="99"/>
    <w:rsid w:val="00DE5D0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34">
    <w:name w:val="xl234"/>
    <w:basedOn w:val="a7"/>
    <w:uiPriority w:val="99"/>
    <w:rsid w:val="00DE5D0A"/>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35">
    <w:name w:val="xl235"/>
    <w:basedOn w:val="a7"/>
    <w:uiPriority w:val="99"/>
    <w:rsid w:val="00DE5D0A"/>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36">
    <w:name w:val="xl236"/>
    <w:basedOn w:val="a7"/>
    <w:uiPriority w:val="99"/>
    <w:rsid w:val="00DE5D0A"/>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eastAsia="ru-RU"/>
    </w:rPr>
  </w:style>
  <w:style w:type="paragraph" w:customStyle="1" w:styleId="xl237">
    <w:name w:val="xl237"/>
    <w:basedOn w:val="a7"/>
    <w:uiPriority w:val="99"/>
    <w:rsid w:val="00DE5D0A"/>
    <w:pPr>
      <w:pBdr>
        <w:top w:val="single" w:sz="8" w:space="0" w:color="auto"/>
        <w:bottom w:val="single" w:sz="8" w:space="0" w:color="auto"/>
      </w:pBdr>
      <w:spacing w:before="100" w:beforeAutospacing="1" w:after="100" w:afterAutospacing="1"/>
      <w:jc w:val="center"/>
    </w:pPr>
    <w:rPr>
      <w:rFonts w:ascii="Times New Roman" w:eastAsia="Times New Roman" w:hAnsi="Times New Roman"/>
      <w:b/>
      <w:bCs/>
      <w:sz w:val="36"/>
      <w:szCs w:val="36"/>
      <w:lang w:eastAsia="ru-RU"/>
    </w:rPr>
  </w:style>
  <w:style w:type="paragraph" w:customStyle="1" w:styleId="xl238">
    <w:name w:val="xl238"/>
    <w:basedOn w:val="a7"/>
    <w:uiPriority w:val="99"/>
    <w:rsid w:val="00DE5D0A"/>
    <w:pPr>
      <w:pBdr>
        <w:top w:val="single" w:sz="8" w:space="0" w:color="auto"/>
        <w:bottom w:val="single" w:sz="8" w:space="0" w:color="auto"/>
      </w:pBd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239">
    <w:name w:val="xl239"/>
    <w:basedOn w:val="a7"/>
    <w:uiPriority w:val="99"/>
    <w:rsid w:val="00DE5D0A"/>
    <w:pPr>
      <w:pBdr>
        <w:top w:val="single" w:sz="8" w:space="0" w:color="auto"/>
      </w:pBd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240">
    <w:name w:val="xl240"/>
    <w:basedOn w:val="a7"/>
    <w:uiPriority w:val="99"/>
    <w:rsid w:val="00DE5D0A"/>
    <w:pPr>
      <w:pBdr>
        <w:top w:val="single" w:sz="8" w:space="0" w:color="auto"/>
      </w:pBdr>
      <w:spacing w:before="100" w:beforeAutospacing="1" w:after="100" w:afterAutospacing="1"/>
    </w:pPr>
    <w:rPr>
      <w:rFonts w:ascii="Times New Roman" w:eastAsia="Times New Roman" w:hAnsi="Times New Roman"/>
      <w:b/>
      <w:bCs/>
      <w:sz w:val="24"/>
      <w:szCs w:val="24"/>
      <w:lang w:eastAsia="ru-RU"/>
    </w:rPr>
  </w:style>
  <w:style w:type="paragraph" w:customStyle="1" w:styleId="xl241">
    <w:name w:val="xl241"/>
    <w:basedOn w:val="a7"/>
    <w:uiPriority w:val="99"/>
    <w:rsid w:val="00DE5D0A"/>
    <w:pPr>
      <w:pBdr>
        <w:top w:val="single" w:sz="8" w:space="0" w:color="auto"/>
        <w:right w:val="single" w:sz="8" w:space="0" w:color="auto"/>
      </w:pBdr>
      <w:spacing w:before="100" w:beforeAutospacing="1" w:after="100" w:afterAutospacing="1"/>
    </w:pPr>
    <w:rPr>
      <w:rFonts w:ascii="Times New Roman" w:eastAsia="Times New Roman" w:hAnsi="Times New Roman"/>
      <w:b/>
      <w:bCs/>
      <w:sz w:val="24"/>
      <w:szCs w:val="24"/>
      <w:lang w:eastAsia="ru-RU"/>
    </w:rPr>
  </w:style>
  <w:style w:type="paragraph" w:customStyle="1" w:styleId="xl242">
    <w:name w:val="xl242"/>
    <w:basedOn w:val="a7"/>
    <w:uiPriority w:val="99"/>
    <w:rsid w:val="00DE5D0A"/>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sz w:val="36"/>
      <w:szCs w:val="36"/>
      <w:lang w:eastAsia="ru-RU"/>
    </w:rPr>
  </w:style>
  <w:style w:type="paragraph" w:customStyle="1" w:styleId="xl243">
    <w:name w:val="xl243"/>
    <w:basedOn w:val="a7"/>
    <w:uiPriority w:val="99"/>
    <w:rsid w:val="00DE5D0A"/>
    <w:pPr>
      <w:pBdr>
        <w:top w:val="single" w:sz="8" w:space="0" w:color="auto"/>
        <w:bottom w:val="single" w:sz="8" w:space="0" w:color="auto"/>
      </w:pBdr>
      <w:spacing w:before="100" w:beforeAutospacing="1" w:after="100" w:afterAutospacing="1"/>
      <w:jc w:val="center"/>
    </w:pPr>
    <w:rPr>
      <w:rFonts w:ascii="Times New Roman" w:eastAsia="Times New Roman" w:hAnsi="Times New Roman"/>
      <w:sz w:val="36"/>
      <w:szCs w:val="36"/>
      <w:lang w:eastAsia="ru-RU"/>
    </w:rPr>
  </w:style>
  <w:style w:type="paragraph" w:customStyle="1" w:styleId="xl244">
    <w:name w:val="xl244"/>
    <w:basedOn w:val="a7"/>
    <w:uiPriority w:val="99"/>
    <w:rsid w:val="00DE5D0A"/>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xl245">
    <w:name w:val="xl245"/>
    <w:basedOn w:val="a7"/>
    <w:uiPriority w:val="99"/>
    <w:rsid w:val="00DE5D0A"/>
    <w:pPr>
      <w:pBdr>
        <w:top w:val="single" w:sz="8" w:space="0" w:color="auto"/>
        <w:bottom w:val="single" w:sz="8"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xl246">
    <w:name w:val="xl246"/>
    <w:basedOn w:val="a7"/>
    <w:uiPriority w:val="99"/>
    <w:rsid w:val="00DE5D0A"/>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xl247">
    <w:name w:val="xl247"/>
    <w:basedOn w:val="a7"/>
    <w:uiPriority w:val="99"/>
    <w:rsid w:val="00DE5D0A"/>
    <w:pPr>
      <w:pBdr>
        <w:top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sz w:val="36"/>
      <w:szCs w:val="36"/>
      <w:lang w:eastAsia="ru-RU"/>
    </w:rPr>
  </w:style>
  <w:style w:type="paragraph" w:customStyle="1" w:styleId="xl248">
    <w:name w:val="xl248"/>
    <w:basedOn w:val="a7"/>
    <w:uiPriority w:val="99"/>
    <w:rsid w:val="00DE5D0A"/>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49">
    <w:name w:val="xl249"/>
    <w:basedOn w:val="a7"/>
    <w:uiPriority w:val="99"/>
    <w:rsid w:val="00DE5D0A"/>
    <w:pPr>
      <w:pBdr>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50">
    <w:name w:val="xl250"/>
    <w:basedOn w:val="a7"/>
    <w:uiPriority w:val="99"/>
    <w:rsid w:val="00DE5D0A"/>
    <w:pPr>
      <w:pBdr>
        <w:bottom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251">
    <w:name w:val="xl251"/>
    <w:basedOn w:val="a7"/>
    <w:uiPriority w:val="99"/>
    <w:rsid w:val="00DE5D0A"/>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b">
    <w:name w:val="b"/>
    <w:basedOn w:val="a7"/>
    <w:uiPriority w:val="99"/>
    <w:rsid w:val="00DE5D0A"/>
    <w:pPr>
      <w:suppressAutoHyphens/>
      <w:spacing w:before="160" w:line="240" w:lineRule="atLeast"/>
      <w:jc w:val="both"/>
    </w:pPr>
    <w:rPr>
      <w:rFonts w:ascii="Times New Roman" w:eastAsia="Times New Roman" w:hAnsi="Times New Roman"/>
      <w:lang w:val="it-IT" w:eastAsia="zh-CN"/>
    </w:rPr>
  </w:style>
  <w:style w:type="character" w:customStyle="1" w:styleId="WW8Num9z2">
    <w:name w:val="WW8Num9z2"/>
    <w:rsid w:val="00DE5D0A"/>
    <w:rPr>
      <w:rFonts w:hint="default"/>
      <w:color w:val="auto"/>
    </w:rPr>
  </w:style>
  <w:style w:type="paragraph" w:customStyle="1" w:styleId="affffe">
    <w:name w:val="Тест"/>
    <w:basedOn w:val="10"/>
    <w:uiPriority w:val="99"/>
    <w:rsid w:val="00DE5D0A"/>
    <w:pPr>
      <w:widowControl w:val="0"/>
      <w:suppressAutoHyphens/>
      <w:spacing w:before="0" w:beforeAutospacing="0" w:after="0" w:afterAutospacing="0"/>
      <w:ind w:firstLine="709"/>
      <w:jc w:val="both"/>
      <w:outlineLvl w:val="9"/>
    </w:pPr>
    <w:rPr>
      <w:rFonts w:ascii="Times New Roman" w:hAnsi="Times New Roman"/>
      <w:bCs w:val="0"/>
      <w:color w:val="000000"/>
      <w:kern w:val="1"/>
      <w:sz w:val="24"/>
      <w:szCs w:val="24"/>
      <w:lang w:eastAsia="zh-CN"/>
    </w:rPr>
  </w:style>
  <w:style w:type="character" w:customStyle="1" w:styleId="120">
    <w:name w:val="Заголовок 1 Знак2"/>
    <w:aliases w:val="Document Header1 Знак1,H1 Знак1,Введение... Знак1,Б1 Знак1,Heading 1iz Знак1,Б11 Знак1,Заголовок параграфа (1.) Знак1,Headi... Знак1,h1 Знак1,Heading 1 Char1 Знак1,Заголов Знак1,Заголовок 1 Знак1 Знак1,Заголовок 1 Знак Знак Знак1"/>
    <w:basedOn w:val="a8"/>
    <w:uiPriority w:val="99"/>
    <w:rsid w:val="00DE5D0A"/>
    <w:rPr>
      <w:rFonts w:asciiTheme="majorHAnsi" w:eastAsiaTheme="majorEastAsia" w:hAnsiTheme="majorHAnsi" w:cstheme="majorBidi"/>
      <w:color w:val="365F91" w:themeColor="accent1" w:themeShade="BF"/>
      <w:sz w:val="32"/>
      <w:szCs w:val="32"/>
      <w:lang w:eastAsia="en-US"/>
    </w:rPr>
  </w:style>
  <w:style w:type="character" w:customStyle="1" w:styleId="213">
    <w:name w:val="Заголовок 2 Знак1"/>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8"/>
    <w:semiHidden/>
    <w:rsid w:val="00DE5D0A"/>
    <w:rPr>
      <w:rFonts w:asciiTheme="majorHAnsi" w:eastAsiaTheme="majorEastAsia" w:hAnsiTheme="majorHAnsi" w:cstheme="majorBidi"/>
      <w:color w:val="365F91" w:themeColor="accent1" w:themeShade="BF"/>
      <w:sz w:val="26"/>
      <w:szCs w:val="26"/>
      <w:lang w:eastAsia="en-US"/>
    </w:rPr>
  </w:style>
  <w:style w:type="character" w:customStyle="1" w:styleId="1f4">
    <w:name w:val="Основной текст с отступом Знак1"/>
    <w:aliases w:val="текст Знак1"/>
    <w:basedOn w:val="a8"/>
    <w:uiPriority w:val="99"/>
    <w:semiHidden/>
    <w:rsid w:val="00DE5D0A"/>
    <w:rPr>
      <w:sz w:val="22"/>
      <w:szCs w:val="22"/>
      <w:lang w:eastAsia="en-US"/>
    </w:rPr>
  </w:style>
  <w:style w:type="character" w:customStyle="1" w:styleId="313">
    <w:name w:val="Основной текст с отступом 3 Знак1"/>
    <w:aliases w:val="Знак1 Знак1"/>
    <w:basedOn w:val="a8"/>
    <w:uiPriority w:val="99"/>
    <w:semiHidden/>
    <w:rsid w:val="00DE5D0A"/>
    <w:rPr>
      <w:sz w:val="16"/>
      <w:szCs w:val="16"/>
      <w:lang w:eastAsia="en-US"/>
    </w:rPr>
  </w:style>
  <w:style w:type="paragraph" w:customStyle="1" w:styleId="2Arial-0">
    <w:name w:val="Стиль Заголовок 2 + Arial По центру Справа:  -0 см"/>
    <w:basedOn w:val="22"/>
    <w:uiPriority w:val="99"/>
    <w:rsid w:val="00DE5D0A"/>
    <w:pPr>
      <w:widowControl w:val="0"/>
      <w:spacing w:before="120" w:line="240" w:lineRule="atLeast"/>
      <w:jc w:val="center"/>
    </w:pPr>
    <w:rPr>
      <w:rFonts w:ascii="Arial" w:hAnsi="Arial"/>
      <w:i w:val="0"/>
      <w:iCs w:val="0"/>
      <w:caps/>
      <w:sz w:val="24"/>
      <w:szCs w:val="20"/>
      <w:lang w:eastAsia="ru-RU"/>
    </w:rPr>
  </w:style>
  <w:style w:type="character" w:customStyle="1" w:styleId="1f5">
    <w:name w:val="Верхний колонтитул Знак1"/>
    <w:aliases w:val="??????? ?????????? Знак1,I.L.T. Знак1,Aa?oiee eieiioeooe1 Знак1,header-first Знак1,HeaderPort Знак1,ВерхКолонтитул Знак1,Even Знак1"/>
    <w:basedOn w:val="a8"/>
    <w:uiPriority w:val="99"/>
    <w:semiHidden/>
    <w:rsid w:val="003676C2"/>
    <w:rPr>
      <w:sz w:val="22"/>
      <w:szCs w:val="22"/>
      <w:lang w:eastAsia="en-US"/>
    </w:rPr>
  </w:style>
  <w:style w:type="character" w:styleId="afffff">
    <w:name w:val="Unresolved Mention"/>
    <w:basedOn w:val="a8"/>
    <w:uiPriority w:val="99"/>
    <w:semiHidden/>
    <w:unhideWhenUsed/>
    <w:rsid w:val="003B3011"/>
    <w:rPr>
      <w:color w:val="605E5C"/>
      <w:shd w:val="clear" w:color="auto" w:fill="E1DFDD"/>
    </w:rPr>
  </w:style>
  <w:style w:type="paragraph" w:customStyle="1" w:styleId="ConsPlusTitle">
    <w:name w:val="ConsPlusTitle"/>
    <w:rsid w:val="00C208C2"/>
    <w:pPr>
      <w:widowControl w:val="0"/>
      <w:autoSpaceDE w:val="0"/>
      <w:autoSpaceDN w:val="0"/>
    </w:pPr>
    <w:rPr>
      <w:rFonts w:ascii="Times New Roman" w:eastAsia="Times New Roman" w:hAnsi="Times New Roman"/>
      <w:b/>
      <w:sz w:val="24"/>
    </w:rPr>
  </w:style>
  <w:style w:type="character" w:customStyle="1" w:styleId="fontstyle01">
    <w:name w:val="fontstyle01"/>
    <w:rsid w:val="00C208C2"/>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82152">
      <w:bodyDiv w:val="1"/>
      <w:marLeft w:val="0"/>
      <w:marRight w:val="0"/>
      <w:marTop w:val="0"/>
      <w:marBottom w:val="0"/>
      <w:divBdr>
        <w:top w:val="none" w:sz="0" w:space="0" w:color="auto"/>
        <w:left w:val="none" w:sz="0" w:space="0" w:color="auto"/>
        <w:bottom w:val="none" w:sz="0" w:space="0" w:color="auto"/>
        <w:right w:val="none" w:sz="0" w:space="0" w:color="auto"/>
      </w:divBdr>
    </w:div>
    <w:div w:id="33317149">
      <w:bodyDiv w:val="1"/>
      <w:marLeft w:val="0"/>
      <w:marRight w:val="0"/>
      <w:marTop w:val="0"/>
      <w:marBottom w:val="0"/>
      <w:divBdr>
        <w:top w:val="none" w:sz="0" w:space="0" w:color="auto"/>
        <w:left w:val="none" w:sz="0" w:space="0" w:color="auto"/>
        <w:bottom w:val="none" w:sz="0" w:space="0" w:color="auto"/>
        <w:right w:val="none" w:sz="0" w:space="0" w:color="auto"/>
      </w:divBdr>
    </w:div>
    <w:div w:id="39863594">
      <w:bodyDiv w:val="1"/>
      <w:marLeft w:val="0"/>
      <w:marRight w:val="0"/>
      <w:marTop w:val="0"/>
      <w:marBottom w:val="0"/>
      <w:divBdr>
        <w:top w:val="none" w:sz="0" w:space="0" w:color="auto"/>
        <w:left w:val="none" w:sz="0" w:space="0" w:color="auto"/>
        <w:bottom w:val="none" w:sz="0" w:space="0" w:color="auto"/>
        <w:right w:val="none" w:sz="0" w:space="0" w:color="auto"/>
      </w:divBdr>
    </w:div>
    <w:div w:id="49354334">
      <w:bodyDiv w:val="1"/>
      <w:marLeft w:val="0"/>
      <w:marRight w:val="0"/>
      <w:marTop w:val="0"/>
      <w:marBottom w:val="0"/>
      <w:divBdr>
        <w:top w:val="none" w:sz="0" w:space="0" w:color="auto"/>
        <w:left w:val="none" w:sz="0" w:space="0" w:color="auto"/>
        <w:bottom w:val="none" w:sz="0" w:space="0" w:color="auto"/>
        <w:right w:val="none" w:sz="0" w:space="0" w:color="auto"/>
      </w:divBdr>
    </w:div>
    <w:div w:id="60442863">
      <w:bodyDiv w:val="1"/>
      <w:marLeft w:val="0"/>
      <w:marRight w:val="0"/>
      <w:marTop w:val="0"/>
      <w:marBottom w:val="0"/>
      <w:divBdr>
        <w:top w:val="none" w:sz="0" w:space="0" w:color="auto"/>
        <w:left w:val="none" w:sz="0" w:space="0" w:color="auto"/>
        <w:bottom w:val="none" w:sz="0" w:space="0" w:color="auto"/>
        <w:right w:val="none" w:sz="0" w:space="0" w:color="auto"/>
      </w:divBdr>
    </w:div>
    <w:div w:id="76900897">
      <w:bodyDiv w:val="1"/>
      <w:marLeft w:val="0"/>
      <w:marRight w:val="0"/>
      <w:marTop w:val="0"/>
      <w:marBottom w:val="0"/>
      <w:divBdr>
        <w:top w:val="none" w:sz="0" w:space="0" w:color="auto"/>
        <w:left w:val="none" w:sz="0" w:space="0" w:color="auto"/>
        <w:bottom w:val="none" w:sz="0" w:space="0" w:color="auto"/>
        <w:right w:val="none" w:sz="0" w:space="0" w:color="auto"/>
      </w:divBdr>
    </w:div>
    <w:div w:id="77677401">
      <w:bodyDiv w:val="1"/>
      <w:marLeft w:val="0"/>
      <w:marRight w:val="0"/>
      <w:marTop w:val="0"/>
      <w:marBottom w:val="0"/>
      <w:divBdr>
        <w:top w:val="none" w:sz="0" w:space="0" w:color="auto"/>
        <w:left w:val="none" w:sz="0" w:space="0" w:color="auto"/>
        <w:bottom w:val="none" w:sz="0" w:space="0" w:color="auto"/>
        <w:right w:val="none" w:sz="0" w:space="0" w:color="auto"/>
      </w:divBdr>
    </w:div>
    <w:div w:id="104740690">
      <w:bodyDiv w:val="1"/>
      <w:marLeft w:val="0"/>
      <w:marRight w:val="0"/>
      <w:marTop w:val="0"/>
      <w:marBottom w:val="0"/>
      <w:divBdr>
        <w:top w:val="none" w:sz="0" w:space="0" w:color="auto"/>
        <w:left w:val="none" w:sz="0" w:space="0" w:color="auto"/>
        <w:bottom w:val="none" w:sz="0" w:space="0" w:color="auto"/>
        <w:right w:val="none" w:sz="0" w:space="0" w:color="auto"/>
      </w:divBdr>
    </w:div>
    <w:div w:id="163858102">
      <w:bodyDiv w:val="1"/>
      <w:marLeft w:val="0"/>
      <w:marRight w:val="0"/>
      <w:marTop w:val="0"/>
      <w:marBottom w:val="0"/>
      <w:divBdr>
        <w:top w:val="none" w:sz="0" w:space="0" w:color="auto"/>
        <w:left w:val="none" w:sz="0" w:space="0" w:color="auto"/>
        <w:bottom w:val="none" w:sz="0" w:space="0" w:color="auto"/>
        <w:right w:val="none" w:sz="0" w:space="0" w:color="auto"/>
      </w:divBdr>
    </w:div>
    <w:div w:id="176703238">
      <w:bodyDiv w:val="1"/>
      <w:marLeft w:val="0"/>
      <w:marRight w:val="0"/>
      <w:marTop w:val="0"/>
      <w:marBottom w:val="0"/>
      <w:divBdr>
        <w:top w:val="none" w:sz="0" w:space="0" w:color="auto"/>
        <w:left w:val="none" w:sz="0" w:space="0" w:color="auto"/>
        <w:bottom w:val="none" w:sz="0" w:space="0" w:color="auto"/>
        <w:right w:val="none" w:sz="0" w:space="0" w:color="auto"/>
      </w:divBdr>
    </w:div>
    <w:div w:id="201214795">
      <w:bodyDiv w:val="1"/>
      <w:marLeft w:val="0"/>
      <w:marRight w:val="0"/>
      <w:marTop w:val="0"/>
      <w:marBottom w:val="0"/>
      <w:divBdr>
        <w:top w:val="none" w:sz="0" w:space="0" w:color="auto"/>
        <w:left w:val="none" w:sz="0" w:space="0" w:color="auto"/>
        <w:bottom w:val="none" w:sz="0" w:space="0" w:color="auto"/>
        <w:right w:val="none" w:sz="0" w:space="0" w:color="auto"/>
      </w:divBdr>
    </w:div>
    <w:div w:id="328948861">
      <w:marLeft w:val="0"/>
      <w:marRight w:val="0"/>
      <w:marTop w:val="0"/>
      <w:marBottom w:val="0"/>
      <w:divBdr>
        <w:top w:val="none" w:sz="0" w:space="0" w:color="auto"/>
        <w:left w:val="none" w:sz="0" w:space="0" w:color="auto"/>
        <w:bottom w:val="none" w:sz="0" w:space="0" w:color="auto"/>
        <w:right w:val="none" w:sz="0" w:space="0" w:color="auto"/>
      </w:divBdr>
    </w:div>
    <w:div w:id="328948862">
      <w:marLeft w:val="0"/>
      <w:marRight w:val="0"/>
      <w:marTop w:val="0"/>
      <w:marBottom w:val="0"/>
      <w:divBdr>
        <w:top w:val="none" w:sz="0" w:space="0" w:color="auto"/>
        <w:left w:val="none" w:sz="0" w:space="0" w:color="auto"/>
        <w:bottom w:val="none" w:sz="0" w:space="0" w:color="auto"/>
        <w:right w:val="none" w:sz="0" w:space="0" w:color="auto"/>
      </w:divBdr>
    </w:div>
    <w:div w:id="363988004">
      <w:bodyDiv w:val="1"/>
      <w:marLeft w:val="0"/>
      <w:marRight w:val="0"/>
      <w:marTop w:val="0"/>
      <w:marBottom w:val="0"/>
      <w:divBdr>
        <w:top w:val="none" w:sz="0" w:space="0" w:color="auto"/>
        <w:left w:val="none" w:sz="0" w:space="0" w:color="auto"/>
        <w:bottom w:val="none" w:sz="0" w:space="0" w:color="auto"/>
        <w:right w:val="none" w:sz="0" w:space="0" w:color="auto"/>
      </w:divBdr>
    </w:div>
    <w:div w:id="366219557">
      <w:bodyDiv w:val="1"/>
      <w:marLeft w:val="0"/>
      <w:marRight w:val="0"/>
      <w:marTop w:val="0"/>
      <w:marBottom w:val="0"/>
      <w:divBdr>
        <w:top w:val="none" w:sz="0" w:space="0" w:color="auto"/>
        <w:left w:val="none" w:sz="0" w:space="0" w:color="auto"/>
        <w:bottom w:val="none" w:sz="0" w:space="0" w:color="auto"/>
        <w:right w:val="none" w:sz="0" w:space="0" w:color="auto"/>
      </w:divBdr>
    </w:div>
    <w:div w:id="382368853">
      <w:bodyDiv w:val="1"/>
      <w:marLeft w:val="0"/>
      <w:marRight w:val="0"/>
      <w:marTop w:val="0"/>
      <w:marBottom w:val="0"/>
      <w:divBdr>
        <w:top w:val="none" w:sz="0" w:space="0" w:color="auto"/>
        <w:left w:val="none" w:sz="0" w:space="0" w:color="auto"/>
        <w:bottom w:val="none" w:sz="0" w:space="0" w:color="auto"/>
        <w:right w:val="none" w:sz="0" w:space="0" w:color="auto"/>
      </w:divBdr>
    </w:div>
    <w:div w:id="442041528">
      <w:bodyDiv w:val="1"/>
      <w:marLeft w:val="0"/>
      <w:marRight w:val="0"/>
      <w:marTop w:val="0"/>
      <w:marBottom w:val="0"/>
      <w:divBdr>
        <w:top w:val="none" w:sz="0" w:space="0" w:color="auto"/>
        <w:left w:val="none" w:sz="0" w:space="0" w:color="auto"/>
        <w:bottom w:val="none" w:sz="0" w:space="0" w:color="auto"/>
        <w:right w:val="none" w:sz="0" w:space="0" w:color="auto"/>
      </w:divBdr>
    </w:div>
    <w:div w:id="467166685">
      <w:bodyDiv w:val="1"/>
      <w:marLeft w:val="0"/>
      <w:marRight w:val="0"/>
      <w:marTop w:val="0"/>
      <w:marBottom w:val="0"/>
      <w:divBdr>
        <w:top w:val="none" w:sz="0" w:space="0" w:color="auto"/>
        <w:left w:val="none" w:sz="0" w:space="0" w:color="auto"/>
        <w:bottom w:val="none" w:sz="0" w:space="0" w:color="auto"/>
        <w:right w:val="none" w:sz="0" w:space="0" w:color="auto"/>
      </w:divBdr>
    </w:div>
    <w:div w:id="498008431">
      <w:bodyDiv w:val="1"/>
      <w:marLeft w:val="0"/>
      <w:marRight w:val="0"/>
      <w:marTop w:val="0"/>
      <w:marBottom w:val="0"/>
      <w:divBdr>
        <w:top w:val="none" w:sz="0" w:space="0" w:color="auto"/>
        <w:left w:val="none" w:sz="0" w:space="0" w:color="auto"/>
        <w:bottom w:val="none" w:sz="0" w:space="0" w:color="auto"/>
        <w:right w:val="none" w:sz="0" w:space="0" w:color="auto"/>
      </w:divBdr>
    </w:div>
    <w:div w:id="502937391">
      <w:bodyDiv w:val="1"/>
      <w:marLeft w:val="0"/>
      <w:marRight w:val="0"/>
      <w:marTop w:val="0"/>
      <w:marBottom w:val="0"/>
      <w:divBdr>
        <w:top w:val="none" w:sz="0" w:space="0" w:color="auto"/>
        <w:left w:val="none" w:sz="0" w:space="0" w:color="auto"/>
        <w:bottom w:val="none" w:sz="0" w:space="0" w:color="auto"/>
        <w:right w:val="none" w:sz="0" w:space="0" w:color="auto"/>
      </w:divBdr>
    </w:div>
    <w:div w:id="511530760">
      <w:bodyDiv w:val="1"/>
      <w:marLeft w:val="0"/>
      <w:marRight w:val="0"/>
      <w:marTop w:val="0"/>
      <w:marBottom w:val="0"/>
      <w:divBdr>
        <w:top w:val="none" w:sz="0" w:space="0" w:color="auto"/>
        <w:left w:val="none" w:sz="0" w:space="0" w:color="auto"/>
        <w:bottom w:val="none" w:sz="0" w:space="0" w:color="auto"/>
        <w:right w:val="none" w:sz="0" w:space="0" w:color="auto"/>
      </w:divBdr>
    </w:div>
    <w:div w:id="542789797">
      <w:bodyDiv w:val="1"/>
      <w:marLeft w:val="0"/>
      <w:marRight w:val="0"/>
      <w:marTop w:val="0"/>
      <w:marBottom w:val="0"/>
      <w:divBdr>
        <w:top w:val="none" w:sz="0" w:space="0" w:color="auto"/>
        <w:left w:val="none" w:sz="0" w:space="0" w:color="auto"/>
        <w:bottom w:val="none" w:sz="0" w:space="0" w:color="auto"/>
        <w:right w:val="none" w:sz="0" w:space="0" w:color="auto"/>
      </w:divBdr>
    </w:div>
    <w:div w:id="558981061">
      <w:bodyDiv w:val="1"/>
      <w:marLeft w:val="0"/>
      <w:marRight w:val="0"/>
      <w:marTop w:val="0"/>
      <w:marBottom w:val="0"/>
      <w:divBdr>
        <w:top w:val="none" w:sz="0" w:space="0" w:color="auto"/>
        <w:left w:val="none" w:sz="0" w:space="0" w:color="auto"/>
        <w:bottom w:val="none" w:sz="0" w:space="0" w:color="auto"/>
        <w:right w:val="none" w:sz="0" w:space="0" w:color="auto"/>
      </w:divBdr>
    </w:div>
    <w:div w:id="566233521">
      <w:bodyDiv w:val="1"/>
      <w:marLeft w:val="0"/>
      <w:marRight w:val="0"/>
      <w:marTop w:val="0"/>
      <w:marBottom w:val="0"/>
      <w:divBdr>
        <w:top w:val="none" w:sz="0" w:space="0" w:color="auto"/>
        <w:left w:val="none" w:sz="0" w:space="0" w:color="auto"/>
        <w:bottom w:val="none" w:sz="0" w:space="0" w:color="auto"/>
        <w:right w:val="none" w:sz="0" w:space="0" w:color="auto"/>
      </w:divBdr>
    </w:div>
    <w:div w:id="591552960">
      <w:bodyDiv w:val="1"/>
      <w:marLeft w:val="0"/>
      <w:marRight w:val="0"/>
      <w:marTop w:val="0"/>
      <w:marBottom w:val="0"/>
      <w:divBdr>
        <w:top w:val="none" w:sz="0" w:space="0" w:color="auto"/>
        <w:left w:val="none" w:sz="0" w:space="0" w:color="auto"/>
        <w:bottom w:val="none" w:sz="0" w:space="0" w:color="auto"/>
        <w:right w:val="none" w:sz="0" w:space="0" w:color="auto"/>
      </w:divBdr>
    </w:div>
    <w:div w:id="594896745">
      <w:bodyDiv w:val="1"/>
      <w:marLeft w:val="0"/>
      <w:marRight w:val="0"/>
      <w:marTop w:val="0"/>
      <w:marBottom w:val="0"/>
      <w:divBdr>
        <w:top w:val="none" w:sz="0" w:space="0" w:color="auto"/>
        <w:left w:val="none" w:sz="0" w:space="0" w:color="auto"/>
        <w:bottom w:val="none" w:sz="0" w:space="0" w:color="auto"/>
        <w:right w:val="none" w:sz="0" w:space="0" w:color="auto"/>
      </w:divBdr>
    </w:div>
    <w:div w:id="599533523">
      <w:bodyDiv w:val="1"/>
      <w:marLeft w:val="0"/>
      <w:marRight w:val="0"/>
      <w:marTop w:val="0"/>
      <w:marBottom w:val="0"/>
      <w:divBdr>
        <w:top w:val="none" w:sz="0" w:space="0" w:color="auto"/>
        <w:left w:val="none" w:sz="0" w:space="0" w:color="auto"/>
        <w:bottom w:val="none" w:sz="0" w:space="0" w:color="auto"/>
        <w:right w:val="none" w:sz="0" w:space="0" w:color="auto"/>
      </w:divBdr>
    </w:div>
    <w:div w:id="634717536">
      <w:bodyDiv w:val="1"/>
      <w:marLeft w:val="0"/>
      <w:marRight w:val="0"/>
      <w:marTop w:val="0"/>
      <w:marBottom w:val="0"/>
      <w:divBdr>
        <w:top w:val="none" w:sz="0" w:space="0" w:color="auto"/>
        <w:left w:val="none" w:sz="0" w:space="0" w:color="auto"/>
        <w:bottom w:val="none" w:sz="0" w:space="0" w:color="auto"/>
        <w:right w:val="none" w:sz="0" w:space="0" w:color="auto"/>
      </w:divBdr>
    </w:div>
    <w:div w:id="658072292">
      <w:bodyDiv w:val="1"/>
      <w:marLeft w:val="0"/>
      <w:marRight w:val="0"/>
      <w:marTop w:val="0"/>
      <w:marBottom w:val="0"/>
      <w:divBdr>
        <w:top w:val="none" w:sz="0" w:space="0" w:color="auto"/>
        <w:left w:val="none" w:sz="0" w:space="0" w:color="auto"/>
        <w:bottom w:val="none" w:sz="0" w:space="0" w:color="auto"/>
        <w:right w:val="none" w:sz="0" w:space="0" w:color="auto"/>
      </w:divBdr>
    </w:div>
    <w:div w:id="661011497">
      <w:bodyDiv w:val="1"/>
      <w:marLeft w:val="0"/>
      <w:marRight w:val="0"/>
      <w:marTop w:val="0"/>
      <w:marBottom w:val="0"/>
      <w:divBdr>
        <w:top w:val="none" w:sz="0" w:space="0" w:color="auto"/>
        <w:left w:val="none" w:sz="0" w:space="0" w:color="auto"/>
        <w:bottom w:val="none" w:sz="0" w:space="0" w:color="auto"/>
        <w:right w:val="none" w:sz="0" w:space="0" w:color="auto"/>
      </w:divBdr>
    </w:div>
    <w:div w:id="684983059">
      <w:bodyDiv w:val="1"/>
      <w:marLeft w:val="0"/>
      <w:marRight w:val="0"/>
      <w:marTop w:val="0"/>
      <w:marBottom w:val="0"/>
      <w:divBdr>
        <w:top w:val="none" w:sz="0" w:space="0" w:color="auto"/>
        <w:left w:val="none" w:sz="0" w:space="0" w:color="auto"/>
        <w:bottom w:val="none" w:sz="0" w:space="0" w:color="auto"/>
        <w:right w:val="none" w:sz="0" w:space="0" w:color="auto"/>
      </w:divBdr>
    </w:div>
    <w:div w:id="751009641">
      <w:bodyDiv w:val="1"/>
      <w:marLeft w:val="0"/>
      <w:marRight w:val="0"/>
      <w:marTop w:val="0"/>
      <w:marBottom w:val="0"/>
      <w:divBdr>
        <w:top w:val="none" w:sz="0" w:space="0" w:color="auto"/>
        <w:left w:val="none" w:sz="0" w:space="0" w:color="auto"/>
        <w:bottom w:val="none" w:sz="0" w:space="0" w:color="auto"/>
        <w:right w:val="none" w:sz="0" w:space="0" w:color="auto"/>
      </w:divBdr>
    </w:div>
    <w:div w:id="755713045">
      <w:bodyDiv w:val="1"/>
      <w:marLeft w:val="0"/>
      <w:marRight w:val="0"/>
      <w:marTop w:val="0"/>
      <w:marBottom w:val="0"/>
      <w:divBdr>
        <w:top w:val="none" w:sz="0" w:space="0" w:color="auto"/>
        <w:left w:val="none" w:sz="0" w:space="0" w:color="auto"/>
        <w:bottom w:val="none" w:sz="0" w:space="0" w:color="auto"/>
        <w:right w:val="none" w:sz="0" w:space="0" w:color="auto"/>
      </w:divBdr>
    </w:div>
    <w:div w:id="852457716">
      <w:bodyDiv w:val="1"/>
      <w:marLeft w:val="0"/>
      <w:marRight w:val="0"/>
      <w:marTop w:val="0"/>
      <w:marBottom w:val="0"/>
      <w:divBdr>
        <w:top w:val="none" w:sz="0" w:space="0" w:color="auto"/>
        <w:left w:val="none" w:sz="0" w:space="0" w:color="auto"/>
        <w:bottom w:val="none" w:sz="0" w:space="0" w:color="auto"/>
        <w:right w:val="none" w:sz="0" w:space="0" w:color="auto"/>
      </w:divBdr>
    </w:div>
    <w:div w:id="907496962">
      <w:bodyDiv w:val="1"/>
      <w:marLeft w:val="0"/>
      <w:marRight w:val="0"/>
      <w:marTop w:val="0"/>
      <w:marBottom w:val="0"/>
      <w:divBdr>
        <w:top w:val="none" w:sz="0" w:space="0" w:color="auto"/>
        <w:left w:val="none" w:sz="0" w:space="0" w:color="auto"/>
        <w:bottom w:val="none" w:sz="0" w:space="0" w:color="auto"/>
        <w:right w:val="none" w:sz="0" w:space="0" w:color="auto"/>
      </w:divBdr>
    </w:div>
    <w:div w:id="999385585">
      <w:bodyDiv w:val="1"/>
      <w:marLeft w:val="0"/>
      <w:marRight w:val="0"/>
      <w:marTop w:val="0"/>
      <w:marBottom w:val="0"/>
      <w:divBdr>
        <w:top w:val="none" w:sz="0" w:space="0" w:color="auto"/>
        <w:left w:val="none" w:sz="0" w:space="0" w:color="auto"/>
        <w:bottom w:val="none" w:sz="0" w:space="0" w:color="auto"/>
        <w:right w:val="none" w:sz="0" w:space="0" w:color="auto"/>
      </w:divBdr>
    </w:div>
    <w:div w:id="1010572355">
      <w:bodyDiv w:val="1"/>
      <w:marLeft w:val="0"/>
      <w:marRight w:val="0"/>
      <w:marTop w:val="0"/>
      <w:marBottom w:val="0"/>
      <w:divBdr>
        <w:top w:val="none" w:sz="0" w:space="0" w:color="auto"/>
        <w:left w:val="none" w:sz="0" w:space="0" w:color="auto"/>
        <w:bottom w:val="none" w:sz="0" w:space="0" w:color="auto"/>
        <w:right w:val="none" w:sz="0" w:space="0" w:color="auto"/>
      </w:divBdr>
    </w:div>
    <w:div w:id="1031343429">
      <w:bodyDiv w:val="1"/>
      <w:marLeft w:val="0"/>
      <w:marRight w:val="0"/>
      <w:marTop w:val="0"/>
      <w:marBottom w:val="0"/>
      <w:divBdr>
        <w:top w:val="none" w:sz="0" w:space="0" w:color="auto"/>
        <w:left w:val="none" w:sz="0" w:space="0" w:color="auto"/>
        <w:bottom w:val="none" w:sz="0" w:space="0" w:color="auto"/>
        <w:right w:val="none" w:sz="0" w:space="0" w:color="auto"/>
      </w:divBdr>
    </w:div>
    <w:div w:id="1094740330">
      <w:bodyDiv w:val="1"/>
      <w:marLeft w:val="0"/>
      <w:marRight w:val="0"/>
      <w:marTop w:val="0"/>
      <w:marBottom w:val="0"/>
      <w:divBdr>
        <w:top w:val="none" w:sz="0" w:space="0" w:color="auto"/>
        <w:left w:val="none" w:sz="0" w:space="0" w:color="auto"/>
        <w:bottom w:val="none" w:sz="0" w:space="0" w:color="auto"/>
        <w:right w:val="none" w:sz="0" w:space="0" w:color="auto"/>
      </w:divBdr>
    </w:div>
    <w:div w:id="1119760259">
      <w:bodyDiv w:val="1"/>
      <w:marLeft w:val="0"/>
      <w:marRight w:val="0"/>
      <w:marTop w:val="0"/>
      <w:marBottom w:val="0"/>
      <w:divBdr>
        <w:top w:val="none" w:sz="0" w:space="0" w:color="auto"/>
        <w:left w:val="none" w:sz="0" w:space="0" w:color="auto"/>
        <w:bottom w:val="none" w:sz="0" w:space="0" w:color="auto"/>
        <w:right w:val="none" w:sz="0" w:space="0" w:color="auto"/>
      </w:divBdr>
    </w:div>
    <w:div w:id="1151408890">
      <w:bodyDiv w:val="1"/>
      <w:marLeft w:val="0"/>
      <w:marRight w:val="0"/>
      <w:marTop w:val="0"/>
      <w:marBottom w:val="0"/>
      <w:divBdr>
        <w:top w:val="none" w:sz="0" w:space="0" w:color="auto"/>
        <w:left w:val="none" w:sz="0" w:space="0" w:color="auto"/>
        <w:bottom w:val="none" w:sz="0" w:space="0" w:color="auto"/>
        <w:right w:val="none" w:sz="0" w:space="0" w:color="auto"/>
      </w:divBdr>
    </w:div>
    <w:div w:id="1173645106">
      <w:bodyDiv w:val="1"/>
      <w:marLeft w:val="0"/>
      <w:marRight w:val="0"/>
      <w:marTop w:val="0"/>
      <w:marBottom w:val="0"/>
      <w:divBdr>
        <w:top w:val="none" w:sz="0" w:space="0" w:color="auto"/>
        <w:left w:val="none" w:sz="0" w:space="0" w:color="auto"/>
        <w:bottom w:val="none" w:sz="0" w:space="0" w:color="auto"/>
        <w:right w:val="none" w:sz="0" w:space="0" w:color="auto"/>
      </w:divBdr>
    </w:div>
    <w:div w:id="1203715387">
      <w:bodyDiv w:val="1"/>
      <w:marLeft w:val="0"/>
      <w:marRight w:val="0"/>
      <w:marTop w:val="0"/>
      <w:marBottom w:val="0"/>
      <w:divBdr>
        <w:top w:val="none" w:sz="0" w:space="0" w:color="auto"/>
        <w:left w:val="none" w:sz="0" w:space="0" w:color="auto"/>
        <w:bottom w:val="none" w:sz="0" w:space="0" w:color="auto"/>
        <w:right w:val="none" w:sz="0" w:space="0" w:color="auto"/>
      </w:divBdr>
    </w:div>
    <w:div w:id="1226911204">
      <w:bodyDiv w:val="1"/>
      <w:marLeft w:val="0"/>
      <w:marRight w:val="0"/>
      <w:marTop w:val="0"/>
      <w:marBottom w:val="0"/>
      <w:divBdr>
        <w:top w:val="none" w:sz="0" w:space="0" w:color="auto"/>
        <w:left w:val="none" w:sz="0" w:space="0" w:color="auto"/>
        <w:bottom w:val="none" w:sz="0" w:space="0" w:color="auto"/>
        <w:right w:val="none" w:sz="0" w:space="0" w:color="auto"/>
      </w:divBdr>
    </w:div>
    <w:div w:id="1232158302">
      <w:bodyDiv w:val="1"/>
      <w:marLeft w:val="0"/>
      <w:marRight w:val="0"/>
      <w:marTop w:val="0"/>
      <w:marBottom w:val="0"/>
      <w:divBdr>
        <w:top w:val="none" w:sz="0" w:space="0" w:color="auto"/>
        <w:left w:val="none" w:sz="0" w:space="0" w:color="auto"/>
        <w:bottom w:val="none" w:sz="0" w:space="0" w:color="auto"/>
        <w:right w:val="none" w:sz="0" w:space="0" w:color="auto"/>
      </w:divBdr>
    </w:div>
    <w:div w:id="1248346601">
      <w:bodyDiv w:val="1"/>
      <w:marLeft w:val="0"/>
      <w:marRight w:val="0"/>
      <w:marTop w:val="0"/>
      <w:marBottom w:val="0"/>
      <w:divBdr>
        <w:top w:val="none" w:sz="0" w:space="0" w:color="auto"/>
        <w:left w:val="none" w:sz="0" w:space="0" w:color="auto"/>
        <w:bottom w:val="none" w:sz="0" w:space="0" w:color="auto"/>
        <w:right w:val="none" w:sz="0" w:space="0" w:color="auto"/>
      </w:divBdr>
    </w:div>
    <w:div w:id="1267158747">
      <w:bodyDiv w:val="1"/>
      <w:marLeft w:val="0"/>
      <w:marRight w:val="0"/>
      <w:marTop w:val="0"/>
      <w:marBottom w:val="0"/>
      <w:divBdr>
        <w:top w:val="none" w:sz="0" w:space="0" w:color="auto"/>
        <w:left w:val="none" w:sz="0" w:space="0" w:color="auto"/>
        <w:bottom w:val="none" w:sz="0" w:space="0" w:color="auto"/>
        <w:right w:val="none" w:sz="0" w:space="0" w:color="auto"/>
      </w:divBdr>
    </w:div>
    <w:div w:id="1319262561">
      <w:bodyDiv w:val="1"/>
      <w:marLeft w:val="0"/>
      <w:marRight w:val="0"/>
      <w:marTop w:val="0"/>
      <w:marBottom w:val="0"/>
      <w:divBdr>
        <w:top w:val="none" w:sz="0" w:space="0" w:color="auto"/>
        <w:left w:val="none" w:sz="0" w:space="0" w:color="auto"/>
        <w:bottom w:val="none" w:sz="0" w:space="0" w:color="auto"/>
        <w:right w:val="none" w:sz="0" w:space="0" w:color="auto"/>
      </w:divBdr>
    </w:div>
    <w:div w:id="1338193533">
      <w:bodyDiv w:val="1"/>
      <w:marLeft w:val="0"/>
      <w:marRight w:val="0"/>
      <w:marTop w:val="0"/>
      <w:marBottom w:val="0"/>
      <w:divBdr>
        <w:top w:val="none" w:sz="0" w:space="0" w:color="auto"/>
        <w:left w:val="none" w:sz="0" w:space="0" w:color="auto"/>
        <w:bottom w:val="none" w:sz="0" w:space="0" w:color="auto"/>
        <w:right w:val="none" w:sz="0" w:space="0" w:color="auto"/>
      </w:divBdr>
    </w:div>
    <w:div w:id="1339239152">
      <w:bodyDiv w:val="1"/>
      <w:marLeft w:val="0"/>
      <w:marRight w:val="0"/>
      <w:marTop w:val="0"/>
      <w:marBottom w:val="0"/>
      <w:divBdr>
        <w:top w:val="none" w:sz="0" w:space="0" w:color="auto"/>
        <w:left w:val="none" w:sz="0" w:space="0" w:color="auto"/>
        <w:bottom w:val="none" w:sz="0" w:space="0" w:color="auto"/>
        <w:right w:val="none" w:sz="0" w:space="0" w:color="auto"/>
      </w:divBdr>
    </w:div>
    <w:div w:id="1349910784">
      <w:bodyDiv w:val="1"/>
      <w:marLeft w:val="0"/>
      <w:marRight w:val="0"/>
      <w:marTop w:val="0"/>
      <w:marBottom w:val="0"/>
      <w:divBdr>
        <w:top w:val="none" w:sz="0" w:space="0" w:color="auto"/>
        <w:left w:val="none" w:sz="0" w:space="0" w:color="auto"/>
        <w:bottom w:val="none" w:sz="0" w:space="0" w:color="auto"/>
        <w:right w:val="none" w:sz="0" w:space="0" w:color="auto"/>
      </w:divBdr>
    </w:div>
    <w:div w:id="1372683849">
      <w:bodyDiv w:val="1"/>
      <w:marLeft w:val="0"/>
      <w:marRight w:val="0"/>
      <w:marTop w:val="0"/>
      <w:marBottom w:val="0"/>
      <w:divBdr>
        <w:top w:val="none" w:sz="0" w:space="0" w:color="auto"/>
        <w:left w:val="none" w:sz="0" w:space="0" w:color="auto"/>
        <w:bottom w:val="none" w:sz="0" w:space="0" w:color="auto"/>
        <w:right w:val="none" w:sz="0" w:space="0" w:color="auto"/>
      </w:divBdr>
    </w:div>
    <w:div w:id="1428454459">
      <w:bodyDiv w:val="1"/>
      <w:marLeft w:val="0"/>
      <w:marRight w:val="0"/>
      <w:marTop w:val="0"/>
      <w:marBottom w:val="0"/>
      <w:divBdr>
        <w:top w:val="none" w:sz="0" w:space="0" w:color="auto"/>
        <w:left w:val="none" w:sz="0" w:space="0" w:color="auto"/>
        <w:bottom w:val="none" w:sz="0" w:space="0" w:color="auto"/>
        <w:right w:val="none" w:sz="0" w:space="0" w:color="auto"/>
      </w:divBdr>
    </w:div>
    <w:div w:id="1448936762">
      <w:bodyDiv w:val="1"/>
      <w:marLeft w:val="0"/>
      <w:marRight w:val="0"/>
      <w:marTop w:val="0"/>
      <w:marBottom w:val="0"/>
      <w:divBdr>
        <w:top w:val="none" w:sz="0" w:space="0" w:color="auto"/>
        <w:left w:val="none" w:sz="0" w:space="0" w:color="auto"/>
        <w:bottom w:val="none" w:sz="0" w:space="0" w:color="auto"/>
        <w:right w:val="none" w:sz="0" w:space="0" w:color="auto"/>
      </w:divBdr>
    </w:div>
    <w:div w:id="1459031895">
      <w:bodyDiv w:val="1"/>
      <w:marLeft w:val="0"/>
      <w:marRight w:val="0"/>
      <w:marTop w:val="0"/>
      <w:marBottom w:val="0"/>
      <w:divBdr>
        <w:top w:val="none" w:sz="0" w:space="0" w:color="auto"/>
        <w:left w:val="none" w:sz="0" w:space="0" w:color="auto"/>
        <w:bottom w:val="none" w:sz="0" w:space="0" w:color="auto"/>
        <w:right w:val="none" w:sz="0" w:space="0" w:color="auto"/>
      </w:divBdr>
    </w:div>
    <w:div w:id="1466970665">
      <w:bodyDiv w:val="1"/>
      <w:marLeft w:val="0"/>
      <w:marRight w:val="0"/>
      <w:marTop w:val="0"/>
      <w:marBottom w:val="0"/>
      <w:divBdr>
        <w:top w:val="none" w:sz="0" w:space="0" w:color="auto"/>
        <w:left w:val="none" w:sz="0" w:space="0" w:color="auto"/>
        <w:bottom w:val="none" w:sz="0" w:space="0" w:color="auto"/>
        <w:right w:val="none" w:sz="0" w:space="0" w:color="auto"/>
      </w:divBdr>
    </w:div>
    <w:div w:id="1476681762">
      <w:bodyDiv w:val="1"/>
      <w:marLeft w:val="0"/>
      <w:marRight w:val="0"/>
      <w:marTop w:val="0"/>
      <w:marBottom w:val="0"/>
      <w:divBdr>
        <w:top w:val="none" w:sz="0" w:space="0" w:color="auto"/>
        <w:left w:val="none" w:sz="0" w:space="0" w:color="auto"/>
        <w:bottom w:val="none" w:sz="0" w:space="0" w:color="auto"/>
        <w:right w:val="none" w:sz="0" w:space="0" w:color="auto"/>
      </w:divBdr>
    </w:div>
    <w:div w:id="1506894489">
      <w:bodyDiv w:val="1"/>
      <w:marLeft w:val="0"/>
      <w:marRight w:val="0"/>
      <w:marTop w:val="0"/>
      <w:marBottom w:val="0"/>
      <w:divBdr>
        <w:top w:val="none" w:sz="0" w:space="0" w:color="auto"/>
        <w:left w:val="none" w:sz="0" w:space="0" w:color="auto"/>
        <w:bottom w:val="none" w:sz="0" w:space="0" w:color="auto"/>
        <w:right w:val="none" w:sz="0" w:space="0" w:color="auto"/>
      </w:divBdr>
    </w:div>
    <w:div w:id="1578519438">
      <w:bodyDiv w:val="1"/>
      <w:marLeft w:val="0"/>
      <w:marRight w:val="0"/>
      <w:marTop w:val="0"/>
      <w:marBottom w:val="0"/>
      <w:divBdr>
        <w:top w:val="none" w:sz="0" w:space="0" w:color="auto"/>
        <w:left w:val="none" w:sz="0" w:space="0" w:color="auto"/>
        <w:bottom w:val="none" w:sz="0" w:space="0" w:color="auto"/>
        <w:right w:val="none" w:sz="0" w:space="0" w:color="auto"/>
      </w:divBdr>
    </w:div>
    <w:div w:id="1637907680">
      <w:bodyDiv w:val="1"/>
      <w:marLeft w:val="0"/>
      <w:marRight w:val="0"/>
      <w:marTop w:val="0"/>
      <w:marBottom w:val="0"/>
      <w:divBdr>
        <w:top w:val="none" w:sz="0" w:space="0" w:color="auto"/>
        <w:left w:val="none" w:sz="0" w:space="0" w:color="auto"/>
        <w:bottom w:val="none" w:sz="0" w:space="0" w:color="auto"/>
        <w:right w:val="none" w:sz="0" w:space="0" w:color="auto"/>
      </w:divBdr>
    </w:div>
    <w:div w:id="1638415922">
      <w:bodyDiv w:val="1"/>
      <w:marLeft w:val="0"/>
      <w:marRight w:val="0"/>
      <w:marTop w:val="0"/>
      <w:marBottom w:val="0"/>
      <w:divBdr>
        <w:top w:val="none" w:sz="0" w:space="0" w:color="auto"/>
        <w:left w:val="none" w:sz="0" w:space="0" w:color="auto"/>
        <w:bottom w:val="none" w:sz="0" w:space="0" w:color="auto"/>
        <w:right w:val="none" w:sz="0" w:space="0" w:color="auto"/>
      </w:divBdr>
    </w:div>
    <w:div w:id="1643580905">
      <w:bodyDiv w:val="1"/>
      <w:marLeft w:val="0"/>
      <w:marRight w:val="0"/>
      <w:marTop w:val="0"/>
      <w:marBottom w:val="0"/>
      <w:divBdr>
        <w:top w:val="none" w:sz="0" w:space="0" w:color="auto"/>
        <w:left w:val="none" w:sz="0" w:space="0" w:color="auto"/>
        <w:bottom w:val="none" w:sz="0" w:space="0" w:color="auto"/>
        <w:right w:val="none" w:sz="0" w:space="0" w:color="auto"/>
      </w:divBdr>
    </w:div>
    <w:div w:id="1690787765">
      <w:bodyDiv w:val="1"/>
      <w:marLeft w:val="0"/>
      <w:marRight w:val="0"/>
      <w:marTop w:val="0"/>
      <w:marBottom w:val="0"/>
      <w:divBdr>
        <w:top w:val="none" w:sz="0" w:space="0" w:color="auto"/>
        <w:left w:val="none" w:sz="0" w:space="0" w:color="auto"/>
        <w:bottom w:val="none" w:sz="0" w:space="0" w:color="auto"/>
        <w:right w:val="none" w:sz="0" w:space="0" w:color="auto"/>
      </w:divBdr>
    </w:div>
    <w:div w:id="1725524900">
      <w:bodyDiv w:val="1"/>
      <w:marLeft w:val="0"/>
      <w:marRight w:val="0"/>
      <w:marTop w:val="0"/>
      <w:marBottom w:val="0"/>
      <w:divBdr>
        <w:top w:val="none" w:sz="0" w:space="0" w:color="auto"/>
        <w:left w:val="none" w:sz="0" w:space="0" w:color="auto"/>
        <w:bottom w:val="none" w:sz="0" w:space="0" w:color="auto"/>
        <w:right w:val="none" w:sz="0" w:space="0" w:color="auto"/>
      </w:divBdr>
    </w:div>
    <w:div w:id="1728722414">
      <w:bodyDiv w:val="1"/>
      <w:marLeft w:val="0"/>
      <w:marRight w:val="0"/>
      <w:marTop w:val="0"/>
      <w:marBottom w:val="0"/>
      <w:divBdr>
        <w:top w:val="none" w:sz="0" w:space="0" w:color="auto"/>
        <w:left w:val="none" w:sz="0" w:space="0" w:color="auto"/>
        <w:bottom w:val="none" w:sz="0" w:space="0" w:color="auto"/>
        <w:right w:val="none" w:sz="0" w:space="0" w:color="auto"/>
      </w:divBdr>
    </w:div>
    <w:div w:id="1746955182">
      <w:bodyDiv w:val="1"/>
      <w:marLeft w:val="0"/>
      <w:marRight w:val="0"/>
      <w:marTop w:val="0"/>
      <w:marBottom w:val="0"/>
      <w:divBdr>
        <w:top w:val="none" w:sz="0" w:space="0" w:color="auto"/>
        <w:left w:val="none" w:sz="0" w:space="0" w:color="auto"/>
        <w:bottom w:val="none" w:sz="0" w:space="0" w:color="auto"/>
        <w:right w:val="none" w:sz="0" w:space="0" w:color="auto"/>
      </w:divBdr>
    </w:div>
    <w:div w:id="1777286886">
      <w:bodyDiv w:val="1"/>
      <w:marLeft w:val="0"/>
      <w:marRight w:val="0"/>
      <w:marTop w:val="0"/>
      <w:marBottom w:val="0"/>
      <w:divBdr>
        <w:top w:val="none" w:sz="0" w:space="0" w:color="auto"/>
        <w:left w:val="none" w:sz="0" w:space="0" w:color="auto"/>
        <w:bottom w:val="none" w:sz="0" w:space="0" w:color="auto"/>
        <w:right w:val="none" w:sz="0" w:space="0" w:color="auto"/>
      </w:divBdr>
    </w:div>
    <w:div w:id="1797799535">
      <w:bodyDiv w:val="1"/>
      <w:marLeft w:val="0"/>
      <w:marRight w:val="0"/>
      <w:marTop w:val="0"/>
      <w:marBottom w:val="0"/>
      <w:divBdr>
        <w:top w:val="none" w:sz="0" w:space="0" w:color="auto"/>
        <w:left w:val="none" w:sz="0" w:space="0" w:color="auto"/>
        <w:bottom w:val="none" w:sz="0" w:space="0" w:color="auto"/>
        <w:right w:val="none" w:sz="0" w:space="0" w:color="auto"/>
      </w:divBdr>
    </w:div>
    <w:div w:id="1812094932">
      <w:bodyDiv w:val="1"/>
      <w:marLeft w:val="0"/>
      <w:marRight w:val="0"/>
      <w:marTop w:val="0"/>
      <w:marBottom w:val="0"/>
      <w:divBdr>
        <w:top w:val="none" w:sz="0" w:space="0" w:color="auto"/>
        <w:left w:val="none" w:sz="0" w:space="0" w:color="auto"/>
        <w:bottom w:val="none" w:sz="0" w:space="0" w:color="auto"/>
        <w:right w:val="none" w:sz="0" w:space="0" w:color="auto"/>
      </w:divBdr>
    </w:div>
    <w:div w:id="1836333407">
      <w:bodyDiv w:val="1"/>
      <w:marLeft w:val="0"/>
      <w:marRight w:val="0"/>
      <w:marTop w:val="0"/>
      <w:marBottom w:val="0"/>
      <w:divBdr>
        <w:top w:val="none" w:sz="0" w:space="0" w:color="auto"/>
        <w:left w:val="none" w:sz="0" w:space="0" w:color="auto"/>
        <w:bottom w:val="none" w:sz="0" w:space="0" w:color="auto"/>
        <w:right w:val="none" w:sz="0" w:space="0" w:color="auto"/>
      </w:divBdr>
    </w:div>
    <w:div w:id="1839923223">
      <w:bodyDiv w:val="1"/>
      <w:marLeft w:val="0"/>
      <w:marRight w:val="0"/>
      <w:marTop w:val="0"/>
      <w:marBottom w:val="0"/>
      <w:divBdr>
        <w:top w:val="none" w:sz="0" w:space="0" w:color="auto"/>
        <w:left w:val="none" w:sz="0" w:space="0" w:color="auto"/>
        <w:bottom w:val="none" w:sz="0" w:space="0" w:color="auto"/>
        <w:right w:val="none" w:sz="0" w:space="0" w:color="auto"/>
      </w:divBdr>
    </w:div>
    <w:div w:id="1966306711">
      <w:bodyDiv w:val="1"/>
      <w:marLeft w:val="0"/>
      <w:marRight w:val="0"/>
      <w:marTop w:val="0"/>
      <w:marBottom w:val="0"/>
      <w:divBdr>
        <w:top w:val="none" w:sz="0" w:space="0" w:color="auto"/>
        <w:left w:val="none" w:sz="0" w:space="0" w:color="auto"/>
        <w:bottom w:val="none" w:sz="0" w:space="0" w:color="auto"/>
        <w:right w:val="none" w:sz="0" w:space="0" w:color="auto"/>
      </w:divBdr>
    </w:div>
    <w:div w:id="1990481337">
      <w:bodyDiv w:val="1"/>
      <w:marLeft w:val="0"/>
      <w:marRight w:val="0"/>
      <w:marTop w:val="0"/>
      <w:marBottom w:val="0"/>
      <w:divBdr>
        <w:top w:val="none" w:sz="0" w:space="0" w:color="auto"/>
        <w:left w:val="none" w:sz="0" w:space="0" w:color="auto"/>
        <w:bottom w:val="none" w:sz="0" w:space="0" w:color="auto"/>
        <w:right w:val="none" w:sz="0" w:space="0" w:color="auto"/>
      </w:divBdr>
    </w:div>
    <w:div w:id="2052801214">
      <w:bodyDiv w:val="1"/>
      <w:marLeft w:val="0"/>
      <w:marRight w:val="0"/>
      <w:marTop w:val="0"/>
      <w:marBottom w:val="0"/>
      <w:divBdr>
        <w:top w:val="none" w:sz="0" w:space="0" w:color="auto"/>
        <w:left w:val="none" w:sz="0" w:space="0" w:color="auto"/>
        <w:bottom w:val="none" w:sz="0" w:space="0" w:color="auto"/>
        <w:right w:val="none" w:sz="0" w:space="0" w:color="auto"/>
      </w:divBdr>
    </w:div>
    <w:div w:id="2068602525">
      <w:bodyDiv w:val="1"/>
      <w:marLeft w:val="0"/>
      <w:marRight w:val="0"/>
      <w:marTop w:val="0"/>
      <w:marBottom w:val="0"/>
      <w:divBdr>
        <w:top w:val="none" w:sz="0" w:space="0" w:color="auto"/>
        <w:left w:val="none" w:sz="0" w:space="0" w:color="auto"/>
        <w:bottom w:val="none" w:sz="0" w:space="0" w:color="auto"/>
        <w:right w:val="none" w:sz="0" w:space="0" w:color="auto"/>
      </w:divBdr>
    </w:div>
    <w:div w:id="2098162677">
      <w:bodyDiv w:val="1"/>
      <w:marLeft w:val="0"/>
      <w:marRight w:val="0"/>
      <w:marTop w:val="0"/>
      <w:marBottom w:val="0"/>
      <w:divBdr>
        <w:top w:val="none" w:sz="0" w:space="0" w:color="auto"/>
        <w:left w:val="none" w:sz="0" w:space="0" w:color="auto"/>
        <w:bottom w:val="none" w:sz="0" w:space="0" w:color="auto"/>
        <w:right w:val="none" w:sz="0" w:space="0" w:color="auto"/>
      </w:divBdr>
    </w:div>
    <w:div w:id="2103522271">
      <w:bodyDiv w:val="1"/>
      <w:marLeft w:val="0"/>
      <w:marRight w:val="0"/>
      <w:marTop w:val="0"/>
      <w:marBottom w:val="0"/>
      <w:divBdr>
        <w:top w:val="none" w:sz="0" w:space="0" w:color="auto"/>
        <w:left w:val="none" w:sz="0" w:space="0" w:color="auto"/>
        <w:bottom w:val="none" w:sz="0" w:space="0" w:color="auto"/>
        <w:right w:val="none" w:sz="0" w:space="0" w:color="auto"/>
      </w:divBdr>
    </w:div>
    <w:div w:id="213833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44FF985D0B5A288D95CC81CD2998CCCB819E18CE6AB370456D892749070D34433AD10CD1F2A24DZB34D" TargetMode="External"/><Relationship Id="rId5" Type="http://schemas.openxmlformats.org/officeDocument/2006/relationships/webSettings" Target="web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0544FF985D0B5A288D95CC81CD2998CCCB819E18CE6AB370456D892749070D34433AD10CD1F2A24EZB32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544FF985D0B5A288D95CC81CD2998CCCB819E18CE6AB370456D892749070D34433AD10CD1F2A24EZB35D" TargetMode="Externa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42047-9BB4-448D-B631-43A20184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3098</TotalTime>
  <Pages>52</Pages>
  <Words>16775</Words>
  <Characters>126500</Characters>
  <Application>Microsoft Office Word</Application>
  <DocSecurity>0</DocSecurity>
  <Lines>1054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bakum</dc:creator>
  <cp:lastModifiedBy>Монс Анатолий Сергеевич</cp:lastModifiedBy>
  <cp:revision>463</cp:revision>
  <cp:lastPrinted>2021-03-04T08:04:00Z</cp:lastPrinted>
  <dcterms:created xsi:type="dcterms:W3CDTF">2019-07-25T09:56:00Z</dcterms:created>
  <dcterms:modified xsi:type="dcterms:W3CDTF">2021-03-05T10:00:00Z</dcterms:modified>
</cp:coreProperties>
</file>